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Account Information: </w:t>
      </w:r>
    </w:p>
    <w:tbl>
      <w:tblPr>
        <w:tblStyle w:val="Table1"/>
        <w:tblW w:w="1407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705"/>
        <w:gridCol w:w="10365"/>
        <w:tblGridChange w:id="0">
          <w:tblGrid>
            <w:gridCol w:w="3705"/>
            <w:gridCol w:w="10365"/>
          </w:tblGrid>
        </w:tblGridChange>
      </w:tblGrid>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02">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Service Opportunity Type</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3">
            <w:pPr>
              <w:pBdr>
                <w:top w:space="0" w:sz="0" w:val="nil"/>
                <w:left w:space="0" w:sz="0" w:val="nil"/>
                <w:bottom w:space="0" w:sz="0" w:val="nil"/>
                <w:right w:space="0" w:sz="0" w:val="nil"/>
                <w:between w:space="0" w:sz="0" w:val="nil"/>
              </w:pBd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License subscription and implementation services</w:t>
            </w:r>
          </w:p>
        </w:tc>
      </w:tr>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04">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Company Name</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5">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ETPI-Network</w:t>
            </w:r>
          </w:p>
        </w:tc>
      </w:tr>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06">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Project Name</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7">
            <w:pPr>
              <w:rPr>
                <w:rFonts w:ascii="Calibri" w:cs="Calibri" w:eastAsia="Calibri" w:hAnsi="Calibri"/>
                <w:b w:val="1"/>
                <w:sz w:val="20"/>
                <w:szCs w:val="20"/>
              </w:rPr>
            </w:pPr>
            <w:r w:rsidDel="00000000" w:rsidR="00000000" w:rsidRPr="00000000">
              <w:rPr>
                <w:rFonts w:ascii="Calibri" w:cs="Calibri" w:eastAsia="Calibri" w:hAnsi="Calibri"/>
                <w:sz w:val="20"/>
                <w:szCs w:val="20"/>
                <w:rtl w:val="0"/>
              </w:rPr>
              <w:t xml:space="preserve">Full implementation of ManageEngine Endpoint Central (Security) solution - On-Premise</w:t>
            </w:r>
            <w:r w:rsidDel="00000000" w:rsidR="00000000" w:rsidRPr="00000000">
              <w:rPr>
                <w:rtl w:val="0"/>
              </w:rPr>
            </w:r>
          </w:p>
        </w:tc>
      </w:tr>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08">
            <w:pPr>
              <w:rPr>
                <w:rFonts w:ascii="Calibri" w:cs="Calibri" w:eastAsia="Calibri" w:hAnsi="Calibri"/>
                <w:b w:val="1"/>
                <w:color w:val="002060"/>
                <w:sz w:val="20"/>
                <w:szCs w:val="20"/>
              </w:rPr>
            </w:pPr>
            <w:r w:rsidDel="00000000" w:rsidR="00000000" w:rsidRPr="00000000">
              <w:rPr>
                <w:rFonts w:ascii="Calibri" w:cs="Calibri" w:eastAsia="Calibri" w:hAnsi="Calibri"/>
                <w:b w:val="1"/>
                <w:color w:val="002060"/>
                <w:sz w:val="20"/>
                <w:szCs w:val="20"/>
                <w:rtl w:val="0"/>
              </w:rPr>
              <w:t xml:space="preserve">SDP Reference No.</w:t>
            </w:r>
          </w:p>
        </w:tc>
        <w:tc>
          <w:tcPr>
            <w:shd w:fill="auto" w:val="clear"/>
            <w:tcMar>
              <w:top w:w="100.0" w:type="dxa"/>
              <w:left w:w="100.0" w:type="dxa"/>
              <w:bottom w:w="100.0" w:type="dxa"/>
              <w:right w:w="100.0" w:type="dxa"/>
            </w:tcMar>
          </w:tcPr>
          <w:p w:rsidR="00000000" w:rsidDel="00000000" w:rsidP="00000000" w:rsidRDefault="00000000" w:rsidRPr="00000000" w14:paraId="00000009">
            <w:pPr>
              <w:rPr>
                <w:rFonts w:ascii="Calibri" w:cs="Calibri" w:eastAsia="Calibri" w:hAnsi="Calibri"/>
                <w:sz w:val="20"/>
                <w:szCs w:val="20"/>
              </w:rPr>
            </w:pPr>
            <w:r w:rsidDel="00000000" w:rsidR="00000000" w:rsidRPr="00000000">
              <w:rPr>
                <w:rtl w:val="0"/>
              </w:rPr>
            </w:r>
          </w:p>
        </w:tc>
      </w:tr>
      <w:tr>
        <w:trPr>
          <w:cantSplit w:val="0"/>
          <w:trHeight w:val="431" w:hRule="atLeast"/>
          <w:tblHeader w:val="0"/>
        </w:trPr>
        <w:tc>
          <w:tcPr>
            <w:tcBorders>
              <w:left w:color="000000" w:space="0" w:sz="4" w:val="single"/>
              <w:bottom w:color="000000" w:space="0" w:sz="4" w:val="single"/>
            </w:tcBorders>
            <w:shd w:fill="ffcc66" w:val="clear"/>
          </w:tcPr>
          <w:p w:rsidR="00000000" w:rsidDel="00000000" w:rsidP="00000000" w:rsidRDefault="00000000" w:rsidRPr="00000000" w14:paraId="0000000A">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Account Manager</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B">
            <w:pPr>
              <w:rPr>
                <w:rFonts w:ascii="Calibri" w:cs="Calibri" w:eastAsia="Calibri" w:hAnsi="Calibri"/>
                <w:b w:val="1"/>
                <w:sz w:val="20"/>
                <w:szCs w:val="20"/>
              </w:rPr>
            </w:pPr>
            <w:r w:rsidDel="00000000" w:rsidR="00000000" w:rsidRPr="00000000">
              <w:rPr>
                <w:rtl w:val="0"/>
              </w:rPr>
              <w:t xml:space="preserve">Shane Lopez</w:t>
            </w:r>
            <w:r w:rsidDel="00000000" w:rsidR="00000000" w:rsidRPr="00000000">
              <w:rPr>
                <w:rtl w:val="0"/>
              </w:rPr>
            </w:r>
          </w:p>
        </w:tc>
      </w:tr>
    </w:tbl>
    <w:p w:rsidR="00000000" w:rsidDel="00000000" w:rsidP="00000000" w:rsidRDefault="00000000" w:rsidRPr="00000000" w14:paraId="0000000C">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0D">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Product profile: </w:t>
      </w:r>
    </w:p>
    <w:tbl>
      <w:tblPr>
        <w:tblStyle w:val="Table2"/>
        <w:tblW w:w="1407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705"/>
        <w:gridCol w:w="10365"/>
        <w:tblGridChange w:id="0">
          <w:tblGrid>
            <w:gridCol w:w="3705"/>
            <w:gridCol w:w="10365"/>
          </w:tblGrid>
        </w:tblGridChange>
      </w:tblGrid>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0E">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Product Name</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F">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Endpoint Central</w:t>
            </w:r>
          </w:p>
        </w:tc>
      </w:tr>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10">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Product Platform</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1">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On-Premise</w:t>
            </w:r>
          </w:p>
        </w:tc>
      </w:tr>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12">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Product Edition</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3">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Endpoint Central: Security</w:t>
            </w:r>
          </w:p>
        </w:tc>
      </w:tr>
      <w:tr>
        <w:trPr>
          <w:cantSplit w:val="0"/>
          <w:trHeight w:val="431"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014">
            <w:pPr>
              <w:rPr>
                <w:rFonts w:ascii="Calibri" w:cs="Calibri" w:eastAsia="Calibri" w:hAnsi="Calibri"/>
                <w:b w:val="1"/>
                <w:color w:val="002060"/>
                <w:sz w:val="20"/>
                <w:szCs w:val="20"/>
              </w:rPr>
            </w:pPr>
            <w:r w:rsidDel="00000000" w:rsidR="00000000" w:rsidRPr="00000000">
              <w:rPr>
                <w:rFonts w:ascii="Calibri" w:cs="Calibri" w:eastAsia="Calibri" w:hAnsi="Calibri"/>
                <w:b w:val="1"/>
                <w:color w:val="002060"/>
                <w:sz w:val="20"/>
                <w:szCs w:val="20"/>
                <w:rtl w:val="0"/>
              </w:rPr>
              <w:t xml:space="preserve">Standard License Details</w:t>
            </w:r>
          </w:p>
        </w:tc>
        <w:tc>
          <w:tcPr>
            <w:shd w:fill="auto" w:val="clear"/>
            <w:tcMar>
              <w:top w:w="100.0" w:type="dxa"/>
              <w:left w:w="100.0" w:type="dxa"/>
              <w:bottom w:w="100.0" w:type="dxa"/>
              <w:right w:w="100.0" w:type="dxa"/>
            </w:tcMar>
          </w:tcPr>
          <w:p w:rsidR="00000000" w:rsidDel="00000000" w:rsidP="00000000" w:rsidRDefault="00000000" w:rsidRPr="00000000" w14:paraId="00000015">
            <w:pPr>
              <w:pBdr>
                <w:top w:space="0" w:sz="0" w:val="nil"/>
                <w:left w:space="0" w:sz="0" w:val="nil"/>
                <w:bottom w:space="0" w:sz="0" w:val="nil"/>
                <w:right w:space="0" w:sz="0" w:val="nil"/>
                <w:between w:space="0" w:sz="0" w:val="nil"/>
              </w:pBdr>
              <w:ind w:left="0" w:firstLine="0"/>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Endpoint Central</w:t>
            </w:r>
          </w:p>
          <w:p w:rsidR="00000000" w:rsidDel="00000000" w:rsidP="00000000" w:rsidRDefault="00000000" w:rsidRPr="00000000" w14:paraId="00000016">
            <w:pPr>
              <w:numPr>
                <w:ilvl w:val="0"/>
                <w:numId w:val="9"/>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Edition: Security</w:t>
            </w:r>
          </w:p>
          <w:p w:rsidR="00000000" w:rsidDel="00000000" w:rsidP="00000000" w:rsidRDefault="00000000" w:rsidRPr="00000000" w14:paraId="00000017">
            <w:pPr>
              <w:numPr>
                <w:ilvl w:val="0"/>
                <w:numId w:val="1"/>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Number of endpoints: 30</w:t>
            </w:r>
          </w:p>
          <w:p w:rsidR="00000000" w:rsidDel="00000000" w:rsidP="00000000" w:rsidRDefault="00000000" w:rsidRPr="00000000" w14:paraId="00000018">
            <w:pPr>
              <w:numPr>
                <w:ilvl w:val="0"/>
                <w:numId w:val="1"/>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Number of servers: 150</w:t>
            </w:r>
          </w:p>
          <w:p w:rsidR="00000000" w:rsidDel="00000000" w:rsidP="00000000" w:rsidRDefault="00000000" w:rsidRPr="00000000" w14:paraId="00000019">
            <w:pPr>
              <w:numPr>
                <w:ilvl w:val="0"/>
                <w:numId w:val="1"/>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Number of technicians: 6</w:t>
            </w:r>
          </w:p>
          <w:p w:rsidR="00000000" w:rsidDel="00000000" w:rsidP="00000000" w:rsidRDefault="00000000" w:rsidRPr="00000000" w14:paraId="0000001A">
            <w:pPr>
              <w:numPr>
                <w:ilvl w:val="0"/>
                <w:numId w:val="1"/>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Client is requesting for an additional 10% count of total assets to be included in the license count)</w:t>
            </w:r>
            <w:r w:rsidDel="00000000" w:rsidR="00000000" w:rsidRPr="00000000">
              <w:rPr>
                <w:rtl w:val="0"/>
              </w:rPr>
            </w:r>
          </w:p>
        </w:tc>
      </w:tr>
      <w:tr>
        <w:trPr>
          <w:cantSplit w:val="0"/>
          <w:trHeight w:val="281" w:hRule="atLeast"/>
          <w:tblHeader w:val="0"/>
        </w:trPr>
        <w:tc>
          <w:tcPr>
            <w:tcBorders>
              <w:left w:color="000000" w:space="0" w:sz="4" w:val="single"/>
              <w:bottom w:color="000000" w:space="0" w:sz="4" w:val="single"/>
            </w:tcBorders>
            <w:shd w:fill="ffcc66" w:val="clear"/>
          </w:tcPr>
          <w:p w:rsidR="00000000" w:rsidDel="00000000" w:rsidP="00000000" w:rsidRDefault="00000000" w:rsidRPr="00000000" w14:paraId="0000001B">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Add-ons / Plug-ins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C">
            <w:pPr>
              <w:pBdr>
                <w:top w:space="0" w:sz="0" w:val="nil"/>
                <w:left w:space="0" w:sz="0" w:val="nil"/>
                <w:bottom w:space="0" w:sz="0" w:val="nil"/>
                <w:right w:space="0" w:sz="0" w:val="nil"/>
                <w:between w:space="0" w:sz="0" w:val="nil"/>
              </w:pBdr>
              <w:ind w:left="0" w:firstLine="0"/>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Endpoint Central</w:t>
            </w:r>
          </w:p>
          <w:p w:rsidR="00000000" w:rsidDel="00000000" w:rsidP="00000000" w:rsidRDefault="00000000" w:rsidRPr="00000000" w14:paraId="0000001D">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Security Gateway server</w:t>
            </w:r>
          </w:p>
          <w:p w:rsidR="00000000" w:rsidDel="00000000" w:rsidP="00000000" w:rsidRDefault="00000000" w:rsidRPr="00000000" w14:paraId="0000001E">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sz w:val="20"/>
                <w:szCs w:val="20"/>
                <w:u w:val="none"/>
              </w:rPr>
            </w:pPr>
            <w:r w:rsidDel="00000000" w:rsidR="00000000" w:rsidRPr="00000000">
              <w:rPr>
                <w:rFonts w:ascii="Calibri" w:cs="Calibri" w:eastAsia="Calibri" w:hAnsi="Calibri"/>
                <w:sz w:val="20"/>
                <w:szCs w:val="20"/>
                <w:rtl w:val="0"/>
              </w:rPr>
              <w:t xml:space="preserve">Anti-Ransomeware</w:t>
            </w:r>
          </w:p>
          <w:p w:rsidR="00000000" w:rsidDel="00000000" w:rsidP="00000000" w:rsidRDefault="00000000" w:rsidRPr="00000000" w14:paraId="0000001F">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Failover Services</w:t>
            </w:r>
          </w:p>
        </w:tc>
      </w:tr>
    </w:tbl>
    <w:p w:rsidR="00000000" w:rsidDel="00000000" w:rsidP="00000000" w:rsidRDefault="00000000" w:rsidRPr="00000000" w14:paraId="00000020">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21">
      <w:pPr>
        <w:spacing w:line="276" w:lineRule="auto"/>
        <w:rPr>
          <w:rFonts w:ascii="Calibri" w:cs="Calibri" w:eastAsia="Calibri" w:hAnsi="Calibri"/>
          <w:b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22">
      <w:pPr>
        <w:spacing w:line="276" w:lineRule="auto"/>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PAIN POINTS</w:t>
      </w:r>
      <w:r w:rsidDel="00000000" w:rsidR="00000000" w:rsidRPr="00000000">
        <w:rPr>
          <w:rtl w:val="0"/>
        </w:rPr>
      </w:r>
    </w:p>
    <w:tbl>
      <w:tblPr>
        <w:tblStyle w:val="Table3"/>
        <w:tblW w:w="14040.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625"/>
        <w:gridCol w:w="3720"/>
        <w:gridCol w:w="2145"/>
        <w:gridCol w:w="2265"/>
        <w:gridCol w:w="3285"/>
        <w:tblGridChange w:id="0">
          <w:tblGrid>
            <w:gridCol w:w="2625"/>
            <w:gridCol w:w="3720"/>
            <w:gridCol w:w="2145"/>
            <w:gridCol w:w="2265"/>
            <w:gridCol w:w="3285"/>
          </w:tblGrid>
        </w:tblGridChange>
      </w:tblGrid>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shd w:fill="ffcc66" w:val="clear"/>
          </w:tcPr>
          <w:p w:rsidR="00000000" w:rsidDel="00000000" w:rsidP="00000000" w:rsidRDefault="00000000" w:rsidRPr="00000000" w14:paraId="00000023">
            <w:pP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Pain points / Challenges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4">
            <w:pPr>
              <w:rPr>
                <w:rFonts w:ascii="Calibri" w:cs="Calibri" w:eastAsia="Calibri" w:hAnsi="Calibri"/>
                <w:sz w:val="20"/>
                <w:szCs w:val="20"/>
              </w:rPr>
            </w:pPr>
            <w:r w:rsidDel="00000000" w:rsidR="00000000" w:rsidRPr="00000000">
              <w:rPr>
                <w:rFonts w:ascii="Calibri" w:cs="Calibri" w:eastAsia="Calibri" w:hAnsi="Calibri"/>
                <w:b w:val="1"/>
                <w:color w:val="002060"/>
                <w:sz w:val="20"/>
                <w:szCs w:val="20"/>
                <w:rtl w:val="0"/>
              </w:rPr>
              <w:t xml:space="preserve">Recommended Solutions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5">
            <w:pPr>
              <w:rPr>
                <w:rFonts w:ascii="Calibri" w:cs="Calibri" w:eastAsia="Calibri" w:hAnsi="Calibri"/>
                <w:sz w:val="20"/>
                <w:szCs w:val="20"/>
              </w:rPr>
            </w:pPr>
            <w:r w:rsidDel="00000000" w:rsidR="00000000" w:rsidRPr="00000000">
              <w:rPr>
                <w:rFonts w:ascii="Calibri" w:cs="Calibri" w:eastAsia="Calibri" w:hAnsi="Calibri"/>
                <w:b w:val="1"/>
                <w:color w:val="002060"/>
                <w:sz w:val="20"/>
                <w:szCs w:val="20"/>
                <w:rtl w:val="0"/>
              </w:rPr>
              <w:t xml:space="preserve">Product/Services to Offer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6">
            <w:pPr>
              <w:rPr>
                <w:rFonts w:ascii="Calibri" w:cs="Calibri" w:eastAsia="Calibri" w:hAnsi="Calibri"/>
                <w:sz w:val="20"/>
                <w:szCs w:val="20"/>
              </w:rPr>
            </w:pPr>
            <w:r w:rsidDel="00000000" w:rsidR="00000000" w:rsidRPr="00000000">
              <w:rPr>
                <w:rFonts w:ascii="Calibri" w:cs="Calibri" w:eastAsia="Calibri" w:hAnsi="Calibri"/>
                <w:b w:val="1"/>
                <w:color w:val="002060"/>
                <w:sz w:val="20"/>
                <w:szCs w:val="20"/>
                <w:rtl w:val="0"/>
              </w:rPr>
              <w:t xml:space="preserve">Modules to Emphasize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7">
            <w:pPr>
              <w:rPr>
                <w:rFonts w:ascii="Calibri" w:cs="Calibri" w:eastAsia="Calibri" w:hAnsi="Calibri"/>
                <w:b w:val="1"/>
                <w:color w:val="002060"/>
                <w:sz w:val="20"/>
                <w:szCs w:val="20"/>
              </w:rPr>
            </w:pPr>
            <w:r w:rsidDel="00000000" w:rsidR="00000000" w:rsidRPr="00000000">
              <w:rPr>
                <w:rFonts w:ascii="Calibri" w:cs="Calibri" w:eastAsia="Calibri" w:hAnsi="Calibri"/>
                <w:b w:val="1"/>
                <w:color w:val="002060"/>
                <w:sz w:val="20"/>
                <w:szCs w:val="20"/>
                <w:rtl w:val="0"/>
              </w:rPr>
              <w:t xml:space="preserve">INTERNAL NOTES)</w:t>
            </w:r>
          </w:p>
          <w:p w:rsidR="00000000" w:rsidDel="00000000" w:rsidP="00000000" w:rsidRDefault="00000000" w:rsidRPr="00000000" w14:paraId="00000028">
            <w:pPr>
              <w:rPr>
                <w:rFonts w:ascii="Calibri" w:cs="Calibri" w:eastAsia="Calibri" w:hAnsi="Calibri"/>
                <w:b w:val="1"/>
                <w:color w:val="002060"/>
                <w:sz w:val="20"/>
                <w:szCs w:val="20"/>
              </w:rPr>
            </w:pPr>
            <w:r w:rsidDel="00000000" w:rsidR="00000000" w:rsidRPr="00000000">
              <w:rPr>
                <w:rFonts w:ascii="Calibri" w:cs="Calibri" w:eastAsia="Calibri" w:hAnsi="Calibri"/>
                <w:b w:val="1"/>
                <w:color w:val="002060"/>
                <w:sz w:val="20"/>
                <w:szCs w:val="20"/>
                <w:rtl w:val="0"/>
              </w:rPr>
              <w:t xml:space="preserve">Next Step Actions/Remarks</w:t>
            </w:r>
          </w:p>
        </w:tc>
      </w:tr>
      <w:tr>
        <w:trPr>
          <w:cantSplit w:val="0"/>
          <w:trHeight w:val="761" w:hRule="atLeast"/>
          <w:tblHeader w:val="0"/>
        </w:trPr>
        <w:tc>
          <w:tcPr>
            <w:tcBorders>
              <w:top w:color="000000" w:space="0" w:sz="4" w:val="single"/>
              <w:left w:color="000000" w:space="0" w:sz="4" w:val="single"/>
              <w:bottom w:color="000000" w:space="0" w:sz="4" w:val="single"/>
              <w:right w:color="000000" w:space="0" w:sz="4" w:val="single"/>
            </w:tcBorders>
            <w:shd w:fill="ffcc66" w:val="clear"/>
          </w:tcPr>
          <w:p w:rsidR="00000000" w:rsidDel="00000000" w:rsidP="00000000" w:rsidRDefault="00000000" w:rsidRPr="00000000" w14:paraId="00000029">
            <w:pPr>
              <w:ind w:left="121"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Client is in need of an enterprise Endpoint management solution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A">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ME Endpoint Central - Security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B">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License and implementation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C">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Endpoint Management and Patch management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D">
            <w:pPr>
              <w:rPr>
                <w:rFonts w:ascii="Calibri" w:cs="Calibri" w:eastAsia="Calibri" w:hAnsi="Calibri"/>
                <w:sz w:val="20"/>
                <w:szCs w:val="20"/>
              </w:rPr>
            </w:pPr>
            <w:r w:rsidDel="00000000" w:rsidR="00000000" w:rsidRPr="00000000">
              <w:rPr>
                <w:rtl w:val="0"/>
              </w:rPr>
            </w:r>
          </w:p>
        </w:tc>
      </w:tr>
    </w:tbl>
    <w:p w:rsidR="00000000" w:rsidDel="00000000" w:rsidP="00000000" w:rsidRDefault="00000000" w:rsidRPr="00000000" w14:paraId="0000002E">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2F">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30">
      <w:pPr>
        <w:rPr>
          <w:rFonts w:ascii="Calibri" w:cs="Calibri" w:eastAsia="Calibri" w:hAnsi="Calibri"/>
          <w:b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31">
      <w:pPr>
        <w:rPr>
          <w:rFonts w:ascii="Calibri" w:cs="Calibri" w:eastAsia="Calibri" w:hAnsi="Calibri"/>
          <w:b w:val="1"/>
          <w:sz w:val="30"/>
          <w:szCs w:val="30"/>
          <w:u w:val="single"/>
        </w:rPr>
      </w:pPr>
      <w:r w:rsidDel="00000000" w:rsidR="00000000" w:rsidRPr="00000000">
        <w:rPr>
          <w:rFonts w:ascii="Calibri" w:cs="Calibri" w:eastAsia="Calibri" w:hAnsi="Calibri"/>
          <w:b w:val="1"/>
          <w:sz w:val="30"/>
          <w:szCs w:val="30"/>
          <w:u w:val="single"/>
          <w:rtl w:val="0"/>
        </w:rPr>
        <w:t xml:space="preserve">Endpoint Central</w:t>
      </w:r>
    </w:p>
    <w:p w:rsidR="00000000" w:rsidDel="00000000" w:rsidP="00000000" w:rsidRDefault="00000000" w:rsidRPr="00000000" w14:paraId="00000032">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33">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Proposed Architecture:</w:t>
      </w:r>
    </w:p>
    <w:p w:rsidR="00000000" w:rsidDel="00000000" w:rsidP="00000000" w:rsidRDefault="00000000" w:rsidRPr="00000000" w14:paraId="00000034">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5">
      <w:pPr>
        <w:jc w:val="center"/>
        <w:rPr>
          <w:rFonts w:ascii="Calibri" w:cs="Calibri" w:eastAsia="Calibri" w:hAnsi="Calibri"/>
          <w:i w:val="1"/>
          <w:color w:val="1f497d"/>
          <w:sz w:val="20"/>
          <w:szCs w:val="20"/>
        </w:rPr>
      </w:pPr>
      <w:r w:rsidDel="00000000" w:rsidR="00000000" w:rsidRPr="00000000">
        <w:rPr>
          <w:rFonts w:ascii="Calibri" w:cs="Calibri" w:eastAsia="Calibri" w:hAnsi="Calibri"/>
          <w:sz w:val="20"/>
          <w:szCs w:val="20"/>
        </w:rPr>
        <w:drawing>
          <wp:inline distB="114300" distT="114300" distL="114300" distR="114300">
            <wp:extent cx="5874664" cy="4658692"/>
            <wp:effectExtent b="0" l="0" r="0" t="0"/>
            <wp:docPr id="28"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5874664" cy="4658692"/>
                    </a:xfrm>
                    <a:prstGeom prst="rect"/>
                    <a:ln/>
                  </pic:spPr>
                </pic:pic>
              </a:graphicData>
            </a:graphic>
          </wp:inline>
        </w:drawing>
      </w:r>
      <w:r w:rsidDel="00000000" w:rsidR="00000000" w:rsidRPr="00000000">
        <w:rPr>
          <w:rtl w:val="0"/>
        </w:rPr>
      </w:r>
    </w:p>
    <w:p w:rsidR="00000000" w:rsidDel="00000000" w:rsidP="00000000" w:rsidRDefault="00000000" w:rsidRPr="00000000" w14:paraId="00000036">
      <w:pPr>
        <w:rPr>
          <w:rFonts w:ascii="Calibri" w:cs="Calibri" w:eastAsia="Calibri" w:hAnsi="Calibri"/>
          <w:i w:val="1"/>
          <w:color w:val="1f497d"/>
          <w:sz w:val="20"/>
          <w:szCs w:val="20"/>
        </w:rPr>
      </w:pPr>
      <w:r w:rsidDel="00000000" w:rsidR="00000000" w:rsidRPr="00000000">
        <w:rPr>
          <w:rtl w:val="0"/>
        </w:rPr>
      </w:r>
    </w:p>
    <w:p w:rsidR="00000000" w:rsidDel="00000000" w:rsidP="00000000" w:rsidRDefault="00000000" w:rsidRPr="00000000" w14:paraId="00000037">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38">
      <w:pPr>
        <w:rPr>
          <w:rFonts w:ascii="Calibri" w:cs="Calibri" w:eastAsia="Calibri" w:hAnsi="Calibri"/>
          <w:b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39">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Hardware Requirements:</w:t>
      </w:r>
    </w:p>
    <w:p w:rsidR="00000000" w:rsidDel="00000000" w:rsidP="00000000" w:rsidRDefault="00000000" w:rsidRPr="00000000" w14:paraId="0000003A">
      <w:pPr>
        <w:rPr>
          <w:rFonts w:ascii="Calibri" w:cs="Calibri" w:eastAsia="Calibri" w:hAnsi="Calibri"/>
          <w:b w:val="1"/>
          <w:color w:val="444444"/>
          <w:sz w:val="20"/>
          <w:szCs w:val="20"/>
        </w:rPr>
      </w:pPr>
      <w:r w:rsidDel="00000000" w:rsidR="00000000" w:rsidRPr="00000000">
        <w:rPr>
          <w:rtl w:val="0"/>
        </w:rPr>
      </w:r>
    </w:p>
    <w:p w:rsidR="00000000" w:rsidDel="00000000" w:rsidP="00000000" w:rsidRDefault="00000000" w:rsidRPr="00000000" w14:paraId="0000003B">
      <w:pPr>
        <w:rPr>
          <w:rFonts w:ascii="Calibri" w:cs="Calibri" w:eastAsia="Calibri" w:hAnsi="Calibri"/>
          <w:b w:val="1"/>
          <w:color w:val="444444"/>
          <w:sz w:val="20"/>
          <w:szCs w:val="20"/>
        </w:rPr>
      </w:pPr>
      <w:r w:rsidDel="00000000" w:rsidR="00000000" w:rsidRPr="00000000">
        <w:rPr>
          <w:rtl w:val="0"/>
        </w:rPr>
      </w:r>
    </w:p>
    <w:tbl>
      <w:tblPr>
        <w:tblStyle w:val="Table4"/>
        <w:tblW w:w="1231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575"/>
        <w:gridCol w:w="3150"/>
        <w:gridCol w:w="4590"/>
        <w:tblGridChange w:id="0">
          <w:tblGrid>
            <w:gridCol w:w="4575"/>
            <w:gridCol w:w="3150"/>
            <w:gridCol w:w="4590"/>
          </w:tblGrid>
        </w:tblGridChange>
      </w:tblGrid>
      <w:tr>
        <w:trPr>
          <w:cantSplit w:val="0"/>
          <w:trHeight w:val="330" w:hRule="atLeast"/>
          <w:tblHeader w:val="0"/>
        </w:trPr>
        <w:tc>
          <w:tcPr>
            <w:tcBorders>
              <w:top w:color="000000" w:space="0" w:sz="6" w:val="single"/>
              <w:left w:color="000000" w:space="0" w:sz="6" w:val="single"/>
              <w:bottom w:color="000000" w:space="0" w:sz="6" w:val="single"/>
              <w:right w:color="000000" w:space="0" w:sz="6" w:val="single"/>
            </w:tcBorders>
            <w:shd w:fill="000000" w:val="clear"/>
            <w:tcMar>
              <w:top w:w="40.0" w:type="dxa"/>
              <w:left w:w="40.0" w:type="dxa"/>
              <w:bottom w:w="40.0" w:type="dxa"/>
              <w:right w:w="40.0" w:type="dxa"/>
            </w:tcMar>
            <w:vAlign w:val="bottom"/>
          </w:tcPr>
          <w:p w:rsidR="00000000" w:rsidDel="00000000" w:rsidP="00000000" w:rsidRDefault="00000000" w:rsidRPr="00000000" w14:paraId="0000003C">
            <w:pPr>
              <w:widowControl w:val="0"/>
              <w:spacing w:line="276" w:lineRule="auto"/>
              <w:jc w:val="center"/>
              <w:rPr>
                <w:rFonts w:ascii="Arial" w:cs="Arial" w:eastAsia="Arial" w:hAnsi="Arial"/>
                <w:sz w:val="20"/>
                <w:szCs w:val="20"/>
              </w:rPr>
            </w:pPr>
            <w:r w:rsidDel="00000000" w:rsidR="00000000" w:rsidRPr="00000000">
              <w:rPr>
                <w:rFonts w:ascii="Calibri" w:cs="Calibri" w:eastAsia="Calibri" w:hAnsi="Calibri"/>
                <w:b w:val="1"/>
                <w:color w:val="ffffff"/>
                <w:sz w:val="20"/>
                <w:szCs w:val="20"/>
                <w:rtl w:val="0"/>
              </w:rPr>
              <w:t xml:space="preserve">Server</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000000" w:val="clear"/>
            <w:tcMar>
              <w:top w:w="40.0" w:type="dxa"/>
              <w:left w:w="40.0" w:type="dxa"/>
              <w:bottom w:w="40.0" w:type="dxa"/>
              <w:right w:w="40.0" w:type="dxa"/>
            </w:tcMar>
            <w:vAlign w:val="bottom"/>
          </w:tcPr>
          <w:p w:rsidR="00000000" w:rsidDel="00000000" w:rsidP="00000000" w:rsidRDefault="00000000" w:rsidRPr="00000000" w14:paraId="0000003D">
            <w:pPr>
              <w:widowControl w:val="0"/>
              <w:spacing w:line="276" w:lineRule="auto"/>
              <w:jc w:val="center"/>
              <w:rPr>
                <w:rFonts w:ascii="Arial" w:cs="Arial" w:eastAsia="Arial" w:hAnsi="Arial"/>
                <w:sz w:val="20"/>
                <w:szCs w:val="20"/>
              </w:rPr>
            </w:pPr>
            <w:r w:rsidDel="00000000" w:rsidR="00000000" w:rsidRPr="00000000">
              <w:rPr>
                <w:rFonts w:ascii="Calibri" w:cs="Calibri" w:eastAsia="Calibri" w:hAnsi="Calibri"/>
                <w:b w:val="1"/>
                <w:color w:val="ffffff"/>
                <w:sz w:val="20"/>
                <w:szCs w:val="20"/>
                <w:rtl w:val="0"/>
              </w:rPr>
              <w:t xml:space="preserve">Parameter</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000000" w:val="clear"/>
            <w:tcMar>
              <w:top w:w="40.0" w:type="dxa"/>
              <w:left w:w="40.0" w:type="dxa"/>
              <w:bottom w:w="40.0" w:type="dxa"/>
              <w:right w:w="40.0" w:type="dxa"/>
            </w:tcMar>
            <w:vAlign w:val="bottom"/>
          </w:tcPr>
          <w:p w:rsidR="00000000" w:rsidDel="00000000" w:rsidP="00000000" w:rsidRDefault="00000000" w:rsidRPr="00000000" w14:paraId="0000003E">
            <w:pPr>
              <w:widowControl w:val="0"/>
              <w:spacing w:line="276" w:lineRule="auto"/>
              <w:jc w:val="center"/>
              <w:rPr>
                <w:rFonts w:ascii="Arial" w:cs="Arial" w:eastAsia="Arial" w:hAnsi="Arial"/>
                <w:sz w:val="20"/>
                <w:szCs w:val="20"/>
              </w:rPr>
            </w:pPr>
            <w:r w:rsidDel="00000000" w:rsidR="00000000" w:rsidRPr="00000000">
              <w:rPr>
                <w:rFonts w:ascii="Calibri" w:cs="Calibri" w:eastAsia="Calibri" w:hAnsi="Calibri"/>
                <w:b w:val="1"/>
                <w:color w:val="ffffff"/>
                <w:sz w:val="20"/>
                <w:szCs w:val="20"/>
                <w:rtl w:val="0"/>
              </w:rPr>
              <w:t xml:space="preserve">Minimum Requirement</w:t>
            </w:r>
            <w:r w:rsidDel="00000000" w:rsidR="00000000" w:rsidRPr="00000000">
              <w:rPr>
                <w:rtl w:val="0"/>
              </w:rPr>
            </w:r>
          </w:p>
        </w:tc>
      </w:tr>
      <w:tr>
        <w:trPr>
          <w:cantSplit w:val="0"/>
          <w:trHeight w:val="315" w:hRule="atLeast"/>
          <w:tblHeader w:val="0"/>
        </w:trPr>
        <w:tc>
          <w:tcPr>
            <w:vMerge w:val="restart"/>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3F">
            <w:pPr>
              <w:widowControl w:val="0"/>
              <w:spacing w:line="276" w:lineRule="auto"/>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Endpoint Central Server</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40">
            <w:pPr>
              <w:widowControl w:val="0"/>
              <w:spacing w:line="276" w:lineRule="auto"/>
              <w:rPr>
                <w:rFonts w:ascii="Arial" w:cs="Arial" w:eastAsia="Arial" w:hAnsi="Arial"/>
                <w:sz w:val="20"/>
                <w:szCs w:val="20"/>
              </w:rPr>
            </w:pPr>
            <w:r w:rsidDel="00000000" w:rsidR="00000000" w:rsidRPr="00000000">
              <w:rPr>
                <w:rFonts w:ascii="Calibri" w:cs="Calibri" w:eastAsia="Calibri" w:hAnsi="Calibri"/>
                <w:sz w:val="18"/>
                <w:szCs w:val="18"/>
                <w:rtl w:val="0"/>
              </w:rPr>
              <w:t xml:space="preserve">Processor information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41">
            <w:pPr>
              <w:widowControl w:val="0"/>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Physical Machine: Intel Xeon (8 core/16 thread) 2.6 GHz</w:t>
            </w:r>
          </w:p>
          <w:p w:rsidR="00000000" w:rsidDel="00000000" w:rsidP="00000000" w:rsidRDefault="00000000" w:rsidRPr="00000000" w14:paraId="00000042">
            <w:pPr>
              <w:widowControl w:val="0"/>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Virtual Machine: 16 virtual processors (2.6 Ghz)</w:t>
            </w:r>
          </w:p>
        </w:tc>
      </w:tr>
      <w:tr>
        <w:trPr>
          <w:cantSplit w:val="0"/>
          <w:trHeight w:val="315" w:hRule="atLeast"/>
          <w:tblHeader w:val="0"/>
        </w:trPr>
        <w:tc>
          <w:tcPr>
            <w:vMerge w:val="continue"/>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8"/>
                <w:szCs w:val="18"/>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44">
            <w:pPr>
              <w:widowControl w:val="0"/>
              <w:spacing w:line="276" w:lineRule="auto"/>
              <w:rPr>
                <w:rFonts w:ascii="Arial" w:cs="Arial" w:eastAsia="Arial" w:hAnsi="Arial"/>
                <w:sz w:val="20"/>
                <w:szCs w:val="20"/>
              </w:rPr>
            </w:pPr>
            <w:r w:rsidDel="00000000" w:rsidR="00000000" w:rsidRPr="00000000">
              <w:rPr>
                <w:rFonts w:ascii="Calibri" w:cs="Calibri" w:eastAsia="Calibri" w:hAnsi="Calibri"/>
                <w:sz w:val="18"/>
                <w:szCs w:val="18"/>
                <w:rtl w:val="0"/>
              </w:rPr>
              <w:t xml:space="preserve">RAM size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45">
            <w:pPr>
              <w:widowControl w:val="0"/>
              <w:spacing w:line="276" w:lineRule="auto"/>
              <w:jc w:val="center"/>
              <w:rPr>
                <w:rFonts w:ascii="Arial" w:cs="Arial" w:eastAsia="Arial" w:hAnsi="Arial"/>
                <w:sz w:val="20"/>
                <w:szCs w:val="20"/>
              </w:rPr>
            </w:pPr>
            <w:r w:rsidDel="00000000" w:rsidR="00000000" w:rsidRPr="00000000">
              <w:rPr>
                <w:rFonts w:ascii="Calibri" w:cs="Calibri" w:eastAsia="Calibri" w:hAnsi="Calibri"/>
                <w:sz w:val="18"/>
                <w:szCs w:val="18"/>
                <w:rtl w:val="0"/>
              </w:rPr>
              <w:t xml:space="preserve">16 GB</w:t>
            </w:r>
            <w:r w:rsidDel="00000000" w:rsidR="00000000" w:rsidRPr="00000000">
              <w:rPr>
                <w:rtl w:val="0"/>
              </w:rPr>
            </w:r>
          </w:p>
        </w:tc>
      </w:tr>
      <w:tr>
        <w:trPr>
          <w:cantSplit w:val="0"/>
          <w:trHeight w:val="315" w:hRule="atLeast"/>
          <w:tblHeader w:val="0"/>
        </w:trPr>
        <w:tc>
          <w:tcPr>
            <w:vMerge w:val="continue"/>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47">
            <w:pPr>
              <w:widowControl w:val="0"/>
              <w:spacing w:line="276" w:lineRule="auto"/>
              <w:rPr>
                <w:rFonts w:ascii="Arial" w:cs="Arial" w:eastAsia="Arial" w:hAnsi="Arial"/>
                <w:sz w:val="20"/>
                <w:szCs w:val="20"/>
              </w:rPr>
            </w:pPr>
            <w:r w:rsidDel="00000000" w:rsidR="00000000" w:rsidRPr="00000000">
              <w:rPr>
                <w:rFonts w:ascii="Calibri" w:cs="Calibri" w:eastAsia="Calibri" w:hAnsi="Calibri"/>
                <w:sz w:val="18"/>
                <w:szCs w:val="18"/>
                <w:rtl w:val="0"/>
              </w:rPr>
              <w:t xml:space="preserve">Hard disk space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48">
            <w:pPr>
              <w:widowControl w:val="0"/>
              <w:spacing w:line="276" w:lineRule="auto"/>
              <w:jc w:val="center"/>
              <w:rPr>
                <w:rFonts w:ascii="Arial" w:cs="Arial" w:eastAsia="Arial" w:hAnsi="Arial"/>
                <w:sz w:val="20"/>
                <w:szCs w:val="20"/>
              </w:rPr>
            </w:pPr>
            <w:r w:rsidDel="00000000" w:rsidR="00000000" w:rsidRPr="00000000">
              <w:rPr>
                <w:rFonts w:ascii="Calibri" w:cs="Calibri" w:eastAsia="Calibri" w:hAnsi="Calibri"/>
                <w:sz w:val="18"/>
                <w:szCs w:val="18"/>
                <w:rtl w:val="0"/>
              </w:rPr>
              <w:t xml:space="preserve">60 GB*</w:t>
            </w:r>
            <w:r w:rsidDel="00000000" w:rsidR="00000000" w:rsidRPr="00000000">
              <w:rPr>
                <w:rtl w:val="0"/>
              </w:rPr>
            </w:r>
          </w:p>
        </w:tc>
      </w:tr>
      <w:tr>
        <w:trPr>
          <w:cantSplit w:val="0"/>
          <w:trHeight w:val="315" w:hRule="atLeast"/>
          <w:tblHeader w:val="0"/>
        </w:trPr>
        <w:tc>
          <w:tcPr>
            <w:vMerge w:val="restart"/>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49">
            <w:pPr>
              <w:widowControl w:val="0"/>
              <w:spacing w:line="276" w:lineRule="auto"/>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Endpoint Central Agents</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4A">
            <w:pPr>
              <w:widowControl w:val="0"/>
              <w:spacing w:line="276" w:lineRule="auto"/>
              <w:rPr>
                <w:rFonts w:ascii="Arial" w:cs="Arial" w:eastAsia="Arial" w:hAnsi="Arial"/>
                <w:sz w:val="20"/>
                <w:szCs w:val="20"/>
              </w:rPr>
            </w:pPr>
            <w:r w:rsidDel="00000000" w:rsidR="00000000" w:rsidRPr="00000000">
              <w:rPr>
                <w:rFonts w:ascii="Calibri" w:cs="Calibri" w:eastAsia="Calibri" w:hAnsi="Calibri"/>
                <w:sz w:val="18"/>
                <w:szCs w:val="18"/>
                <w:rtl w:val="0"/>
              </w:rPr>
              <w:t xml:space="preserve">Processor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4B">
            <w:pPr>
              <w:widowControl w:val="0"/>
              <w:spacing w:line="276" w:lineRule="auto"/>
              <w:jc w:val="center"/>
              <w:rPr>
                <w:rFonts w:ascii="Arial" w:cs="Arial" w:eastAsia="Arial" w:hAnsi="Arial"/>
                <w:sz w:val="20"/>
                <w:szCs w:val="20"/>
              </w:rPr>
            </w:pPr>
            <w:r w:rsidDel="00000000" w:rsidR="00000000" w:rsidRPr="00000000">
              <w:rPr>
                <w:rFonts w:ascii="Calibri" w:cs="Calibri" w:eastAsia="Calibri" w:hAnsi="Calibri"/>
                <w:sz w:val="18"/>
                <w:szCs w:val="18"/>
                <w:rtl w:val="0"/>
              </w:rPr>
              <w:t xml:space="preserve">Intel Pentium</w:t>
            </w:r>
            <w:r w:rsidDel="00000000" w:rsidR="00000000" w:rsidRPr="00000000">
              <w:rPr>
                <w:rtl w:val="0"/>
              </w:rPr>
            </w:r>
          </w:p>
        </w:tc>
      </w:tr>
      <w:tr>
        <w:trPr>
          <w:cantSplit w:val="0"/>
          <w:trHeight w:val="315" w:hRule="atLeast"/>
          <w:tblHeader w:val="0"/>
        </w:trPr>
        <w:tc>
          <w:tcPr>
            <w:vMerge w:val="continue"/>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4D">
            <w:pPr>
              <w:widowControl w:val="0"/>
              <w:spacing w:line="276" w:lineRule="auto"/>
              <w:rPr>
                <w:rFonts w:ascii="Arial" w:cs="Arial" w:eastAsia="Arial" w:hAnsi="Arial"/>
                <w:sz w:val="20"/>
                <w:szCs w:val="20"/>
              </w:rPr>
            </w:pPr>
            <w:r w:rsidDel="00000000" w:rsidR="00000000" w:rsidRPr="00000000">
              <w:rPr>
                <w:rFonts w:ascii="Calibri" w:cs="Calibri" w:eastAsia="Calibri" w:hAnsi="Calibri"/>
                <w:sz w:val="18"/>
                <w:szCs w:val="18"/>
                <w:rtl w:val="0"/>
              </w:rPr>
              <w:t xml:space="preserve">Processor Speed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4E">
            <w:pPr>
              <w:widowControl w:val="0"/>
              <w:spacing w:line="276" w:lineRule="auto"/>
              <w:jc w:val="center"/>
              <w:rPr>
                <w:rFonts w:ascii="Arial" w:cs="Arial" w:eastAsia="Arial" w:hAnsi="Arial"/>
                <w:sz w:val="20"/>
                <w:szCs w:val="20"/>
              </w:rPr>
            </w:pPr>
            <w:r w:rsidDel="00000000" w:rsidR="00000000" w:rsidRPr="00000000">
              <w:rPr>
                <w:rFonts w:ascii="Calibri" w:cs="Calibri" w:eastAsia="Calibri" w:hAnsi="Calibri"/>
                <w:sz w:val="18"/>
                <w:szCs w:val="18"/>
                <w:rtl w:val="0"/>
              </w:rPr>
              <w:t xml:space="preserve">1.0 GHz</w:t>
            </w:r>
            <w:r w:rsidDel="00000000" w:rsidR="00000000" w:rsidRPr="00000000">
              <w:rPr>
                <w:rtl w:val="0"/>
              </w:rPr>
            </w:r>
          </w:p>
        </w:tc>
      </w:tr>
      <w:tr>
        <w:trPr>
          <w:cantSplit w:val="0"/>
          <w:trHeight w:val="315" w:hRule="atLeast"/>
          <w:tblHeader w:val="0"/>
        </w:trPr>
        <w:tc>
          <w:tcPr>
            <w:vMerge w:val="continue"/>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50">
            <w:pPr>
              <w:widowControl w:val="0"/>
              <w:spacing w:line="276" w:lineRule="auto"/>
              <w:rPr>
                <w:rFonts w:ascii="Arial" w:cs="Arial" w:eastAsia="Arial" w:hAnsi="Arial"/>
                <w:sz w:val="20"/>
                <w:szCs w:val="20"/>
              </w:rPr>
            </w:pPr>
            <w:r w:rsidDel="00000000" w:rsidR="00000000" w:rsidRPr="00000000">
              <w:rPr>
                <w:rFonts w:ascii="Calibri" w:cs="Calibri" w:eastAsia="Calibri" w:hAnsi="Calibri"/>
                <w:sz w:val="18"/>
                <w:szCs w:val="18"/>
                <w:rtl w:val="0"/>
              </w:rPr>
              <w:t xml:space="preserve">RAM size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51">
            <w:pPr>
              <w:widowControl w:val="0"/>
              <w:spacing w:line="276" w:lineRule="auto"/>
              <w:jc w:val="center"/>
              <w:rPr>
                <w:rFonts w:ascii="Arial" w:cs="Arial" w:eastAsia="Arial" w:hAnsi="Arial"/>
                <w:sz w:val="20"/>
                <w:szCs w:val="20"/>
              </w:rPr>
            </w:pPr>
            <w:r w:rsidDel="00000000" w:rsidR="00000000" w:rsidRPr="00000000">
              <w:rPr>
                <w:rFonts w:ascii="Calibri" w:cs="Calibri" w:eastAsia="Calibri" w:hAnsi="Calibri"/>
                <w:sz w:val="18"/>
                <w:szCs w:val="18"/>
                <w:rtl w:val="0"/>
              </w:rPr>
              <w:t xml:space="preserve">512 MB</w:t>
            </w:r>
            <w:r w:rsidDel="00000000" w:rsidR="00000000" w:rsidRPr="00000000">
              <w:rPr>
                <w:rtl w:val="0"/>
              </w:rPr>
            </w:r>
          </w:p>
        </w:tc>
      </w:tr>
      <w:tr>
        <w:trPr>
          <w:cantSplit w:val="0"/>
          <w:trHeight w:val="315" w:hRule="atLeast"/>
          <w:tblHeader w:val="0"/>
        </w:trPr>
        <w:tc>
          <w:tcPr>
            <w:vMerge w:val="continue"/>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53">
            <w:pPr>
              <w:widowControl w:val="0"/>
              <w:spacing w:line="276" w:lineRule="auto"/>
              <w:rPr>
                <w:rFonts w:ascii="Arial" w:cs="Arial" w:eastAsia="Arial" w:hAnsi="Arial"/>
                <w:sz w:val="20"/>
                <w:szCs w:val="20"/>
              </w:rPr>
            </w:pPr>
            <w:r w:rsidDel="00000000" w:rsidR="00000000" w:rsidRPr="00000000">
              <w:rPr>
                <w:rFonts w:ascii="Calibri" w:cs="Calibri" w:eastAsia="Calibri" w:hAnsi="Calibri"/>
                <w:sz w:val="18"/>
                <w:szCs w:val="18"/>
                <w:rtl w:val="0"/>
              </w:rPr>
              <w:t xml:space="preserve">Hard disk space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54">
            <w:pPr>
              <w:widowControl w:val="0"/>
              <w:spacing w:line="276" w:lineRule="auto"/>
              <w:jc w:val="center"/>
              <w:rPr>
                <w:rFonts w:ascii="Arial" w:cs="Arial" w:eastAsia="Arial" w:hAnsi="Arial"/>
                <w:sz w:val="20"/>
                <w:szCs w:val="20"/>
              </w:rPr>
            </w:pPr>
            <w:r w:rsidDel="00000000" w:rsidR="00000000" w:rsidRPr="00000000">
              <w:rPr>
                <w:rFonts w:ascii="Calibri" w:cs="Calibri" w:eastAsia="Calibri" w:hAnsi="Calibri"/>
                <w:sz w:val="18"/>
                <w:szCs w:val="18"/>
                <w:rtl w:val="0"/>
              </w:rPr>
              <w:t xml:space="preserve">3 GB**</w:t>
            </w:r>
            <w:r w:rsidDel="00000000" w:rsidR="00000000" w:rsidRPr="00000000">
              <w:rPr>
                <w:rtl w:val="0"/>
              </w:rPr>
            </w:r>
          </w:p>
        </w:tc>
      </w:tr>
      <w:tr>
        <w:trPr>
          <w:cantSplit w:val="0"/>
          <w:trHeight w:val="315" w:hRule="atLeast"/>
          <w:tblHeader w:val="0"/>
        </w:trPr>
        <w:tc>
          <w:tcPr>
            <w:vMerge w:val="restart"/>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55">
            <w:pPr>
              <w:widowControl w:val="0"/>
              <w:spacing w:line="276" w:lineRule="auto"/>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Network requirement</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56">
            <w:pPr>
              <w:widowControl w:val="0"/>
              <w:spacing w:line="276" w:lineRule="auto"/>
              <w:rPr>
                <w:rFonts w:ascii="Arial" w:cs="Arial" w:eastAsia="Arial" w:hAnsi="Arial"/>
                <w:sz w:val="20"/>
                <w:szCs w:val="20"/>
              </w:rPr>
            </w:pPr>
            <w:r w:rsidDel="00000000" w:rsidR="00000000" w:rsidRPr="00000000">
              <w:rPr>
                <w:rFonts w:ascii="Calibri" w:cs="Calibri" w:eastAsia="Calibri" w:hAnsi="Calibri"/>
                <w:sz w:val="18"/>
                <w:szCs w:val="18"/>
                <w:rtl w:val="0"/>
              </w:rPr>
              <w:t xml:space="preserve">Network card speed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57">
            <w:pPr>
              <w:widowControl w:val="0"/>
              <w:spacing w:line="276" w:lineRule="auto"/>
              <w:jc w:val="center"/>
              <w:rPr>
                <w:rFonts w:ascii="Arial" w:cs="Arial" w:eastAsia="Arial" w:hAnsi="Arial"/>
                <w:sz w:val="20"/>
                <w:szCs w:val="20"/>
              </w:rPr>
            </w:pPr>
            <w:r w:rsidDel="00000000" w:rsidR="00000000" w:rsidRPr="00000000">
              <w:rPr>
                <w:rFonts w:ascii="Calibri" w:cs="Calibri" w:eastAsia="Calibri" w:hAnsi="Calibri"/>
                <w:sz w:val="18"/>
                <w:szCs w:val="18"/>
                <w:rtl w:val="0"/>
              </w:rPr>
              <w:t xml:space="preserve">Minimum 1 GBPS Network Interface Card (NIC)</w:t>
            </w:r>
            <w:r w:rsidDel="00000000" w:rsidR="00000000" w:rsidRPr="00000000">
              <w:rPr>
                <w:rtl w:val="0"/>
              </w:rPr>
            </w:r>
          </w:p>
        </w:tc>
      </w:tr>
      <w:tr>
        <w:trPr>
          <w:cantSplit w:val="0"/>
          <w:trHeight w:val="315" w:hRule="atLeast"/>
          <w:tblHeader w:val="0"/>
        </w:trPr>
        <w:tc>
          <w:tcPr>
            <w:vMerge w:val="continue"/>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59">
            <w:pPr>
              <w:widowControl w:val="0"/>
              <w:spacing w:line="276" w:lineRule="auto"/>
              <w:rPr>
                <w:rFonts w:ascii="Arial" w:cs="Arial" w:eastAsia="Arial" w:hAnsi="Arial"/>
                <w:sz w:val="20"/>
                <w:szCs w:val="20"/>
              </w:rPr>
            </w:pPr>
            <w:r w:rsidDel="00000000" w:rsidR="00000000" w:rsidRPr="00000000">
              <w:rPr>
                <w:rFonts w:ascii="Calibri" w:cs="Calibri" w:eastAsia="Calibri" w:hAnsi="Calibri"/>
                <w:sz w:val="18"/>
                <w:szCs w:val="18"/>
                <w:rtl w:val="0"/>
              </w:rPr>
              <w:t xml:space="preserve">Bandwidth</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5A">
            <w:pPr>
              <w:widowControl w:val="0"/>
              <w:spacing w:line="276" w:lineRule="auto"/>
              <w:jc w:val="center"/>
              <w:rPr>
                <w:rFonts w:ascii="Arial" w:cs="Arial" w:eastAsia="Arial" w:hAnsi="Arial"/>
                <w:sz w:val="20"/>
                <w:szCs w:val="20"/>
              </w:rPr>
            </w:pPr>
            <w:r w:rsidDel="00000000" w:rsidR="00000000" w:rsidRPr="00000000">
              <w:rPr>
                <w:rFonts w:ascii="Calibri" w:cs="Calibri" w:eastAsia="Calibri" w:hAnsi="Calibri"/>
                <w:sz w:val="18"/>
                <w:szCs w:val="18"/>
                <w:rtl w:val="0"/>
              </w:rPr>
              <w:t xml:space="preserve">Minimum 1 MBPS (T1 connection)</w:t>
            </w:r>
            <w:r w:rsidDel="00000000" w:rsidR="00000000" w:rsidRPr="00000000">
              <w:rPr>
                <w:rtl w:val="0"/>
              </w:rPr>
            </w:r>
          </w:p>
        </w:tc>
      </w:tr>
      <w:tr>
        <w:trPr>
          <w:cantSplit w:val="0"/>
          <w:trHeight w:val="315" w:hRule="atLeast"/>
          <w:tblHeader w:val="0"/>
        </w:trPr>
        <w:tc>
          <w:tcPr>
            <w:vMerge w:val="restart"/>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5B">
            <w:pPr>
              <w:widowControl w:val="0"/>
              <w:spacing w:line="276" w:lineRule="auto"/>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SQL Server</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5C">
            <w:pPr>
              <w:widowControl w:val="0"/>
              <w:spacing w:line="276" w:lineRule="auto"/>
              <w:rPr>
                <w:rFonts w:ascii="Arial" w:cs="Arial" w:eastAsia="Arial" w:hAnsi="Arial"/>
                <w:sz w:val="20"/>
                <w:szCs w:val="20"/>
              </w:rPr>
            </w:pPr>
            <w:r w:rsidDel="00000000" w:rsidR="00000000" w:rsidRPr="00000000">
              <w:rPr>
                <w:rFonts w:ascii="Calibri" w:cs="Calibri" w:eastAsia="Calibri" w:hAnsi="Calibri"/>
                <w:sz w:val="18"/>
                <w:szCs w:val="18"/>
                <w:rtl w:val="0"/>
              </w:rPr>
              <w:t xml:space="preserve">Processor information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5D">
            <w:pPr>
              <w:widowControl w:val="0"/>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Physical Machine: Intel Xeon (8 core/16 thread) 2.6 GHz 20 MB cache</w:t>
            </w:r>
          </w:p>
          <w:p w:rsidR="00000000" w:rsidDel="00000000" w:rsidP="00000000" w:rsidRDefault="00000000" w:rsidRPr="00000000" w14:paraId="0000005E">
            <w:pPr>
              <w:widowControl w:val="0"/>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Virtual Machine: 16 virtual processors (2.6 GHz 20 MB cache)</w:t>
            </w:r>
          </w:p>
        </w:tc>
      </w:tr>
      <w:tr>
        <w:trPr>
          <w:cantSplit w:val="0"/>
          <w:trHeight w:val="315" w:hRule="atLeast"/>
          <w:tblHeader w:val="0"/>
        </w:trPr>
        <w:tc>
          <w:tcPr>
            <w:vMerge w:val="continue"/>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8"/>
                <w:szCs w:val="18"/>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60">
            <w:pPr>
              <w:widowControl w:val="0"/>
              <w:spacing w:line="276" w:lineRule="auto"/>
              <w:rPr>
                <w:rFonts w:ascii="Arial" w:cs="Arial" w:eastAsia="Arial" w:hAnsi="Arial"/>
                <w:sz w:val="20"/>
                <w:szCs w:val="20"/>
              </w:rPr>
            </w:pPr>
            <w:r w:rsidDel="00000000" w:rsidR="00000000" w:rsidRPr="00000000">
              <w:rPr>
                <w:rFonts w:ascii="Calibri" w:cs="Calibri" w:eastAsia="Calibri" w:hAnsi="Calibri"/>
                <w:sz w:val="18"/>
                <w:szCs w:val="18"/>
                <w:rtl w:val="0"/>
              </w:rPr>
              <w:t xml:space="preserve">RAM size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61">
            <w:pPr>
              <w:widowControl w:val="0"/>
              <w:spacing w:line="276" w:lineRule="auto"/>
              <w:jc w:val="center"/>
              <w:rPr>
                <w:rFonts w:ascii="Arial" w:cs="Arial" w:eastAsia="Arial" w:hAnsi="Arial"/>
                <w:sz w:val="20"/>
                <w:szCs w:val="20"/>
              </w:rPr>
            </w:pPr>
            <w:r w:rsidDel="00000000" w:rsidR="00000000" w:rsidRPr="00000000">
              <w:rPr>
                <w:rFonts w:ascii="Calibri" w:cs="Calibri" w:eastAsia="Calibri" w:hAnsi="Calibri"/>
                <w:sz w:val="18"/>
                <w:szCs w:val="18"/>
                <w:rtl w:val="0"/>
              </w:rPr>
              <w:t xml:space="preserve">16 GB</w:t>
            </w:r>
            <w:r w:rsidDel="00000000" w:rsidR="00000000" w:rsidRPr="00000000">
              <w:rPr>
                <w:rtl w:val="0"/>
              </w:rPr>
            </w:r>
          </w:p>
        </w:tc>
      </w:tr>
      <w:tr>
        <w:trPr>
          <w:cantSplit w:val="0"/>
          <w:trHeight w:val="315" w:hRule="atLeast"/>
          <w:tblHeader w:val="0"/>
        </w:trPr>
        <w:tc>
          <w:tcPr>
            <w:vMerge w:val="continue"/>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63">
            <w:pPr>
              <w:widowControl w:val="0"/>
              <w:spacing w:line="276" w:lineRule="auto"/>
              <w:rPr>
                <w:rFonts w:ascii="Arial" w:cs="Arial" w:eastAsia="Arial" w:hAnsi="Arial"/>
                <w:sz w:val="20"/>
                <w:szCs w:val="20"/>
              </w:rPr>
            </w:pPr>
            <w:r w:rsidDel="00000000" w:rsidR="00000000" w:rsidRPr="00000000">
              <w:rPr>
                <w:rFonts w:ascii="Calibri" w:cs="Calibri" w:eastAsia="Calibri" w:hAnsi="Calibri"/>
                <w:sz w:val="18"/>
                <w:szCs w:val="18"/>
                <w:rtl w:val="0"/>
              </w:rPr>
              <w:t xml:space="preserve">Hard disk space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64">
            <w:pPr>
              <w:widowControl w:val="0"/>
              <w:spacing w:line="276" w:lineRule="auto"/>
              <w:jc w:val="center"/>
              <w:rPr>
                <w:rFonts w:ascii="Arial" w:cs="Arial" w:eastAsia="Arial" w:hAnsi="Arial"/>
                <w:sz w:val="20"/>
                <w:szCs w:val="20"/>
              </w:rPr>
            </w:pPr>
            <w:r w:rsidDel="00000000" w:rsidR="00000000" w:rsidRPr="00000000">
              <w:rPr>
                <w:rFonts w:ascii="Calibri" w:cs="Calibri" w:eastAsia="Calibri" w:hAnsi="Calibri"/>
                <w:sz w:val="18"/>
                <w:szCs w:val="18"/>
                <w:rtl w:val="0"/>
              </w:rPr>
              <w:t xml:space="preserve">250 GB*</w:t>
            </w:r>
            <w:r w:rsidDel="00000000" w:rsidR="00000000" w:rsidRPr="00000000">
              <w:rPr>
                <w:rtl w:val="0"/>
              </w:rPr>
            </w:r>
          </w:p>
        </w:tc>
      </w:tr>
      <w:tr>
        <w:trPr>
          <w:cantSplit w:val="0"/>
          <w:trHeight w:val="315" w:hRule="atLeast"/>
          <w:tblHeader w:val="0"/>
        </w:trPr>
        <w:tc>
          <w:tcPr>
            <w:vMerge w:val="continue"/>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66">
            <w:pPr>
              <w:widowControl w:val="0"/>
              <w:spacing w:line="276" w:lineRule="auto"/>
              <w:rPr>
                <w:rFonts w:ascii="Arial" w:cs="Arial" w:eastAsia="Arial" w:hAnsi="Arial"/>
                <w:sz w:val="20"/>
                <w:szCs w:val="20"/>
              </w:rPr>
            </w:pPr>
            <w:r w:rsidDel="00000000" w:rsidR="00000000" w:rsidRPr="00000000">
              <w:rPr>
                <w:rFonts w:ascii="Calibri" w:cs="Calibri" w:eastAsia="Calibri" w:hAnsi="Calibri"/>
                <w:sz w:val="18"/>
                <w:szCs w:val="18"/>
                <w:rtl w:val="0"/>
              </w:rPr>
              <w:t xml:space="preserve">Edition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67">
            <w:pPr>
              <w:widowControl w:val="0"/>
              <w:spacing w:line="276" w:lineRule="auto"/>
              <w:jc w:val="center"/>
              <w:rPr>
                <w:rFonts w:ascii="Arial" w:cs="Arial" w:eastAsia="Arial" w:hAnsi="Arial"/>
                <w:sz w:val="20"/>
                <w:szCs w:val="20"/>
              </w:rPr>
            </w:pPr>
            <w:r w:rsidDel="00000000" w:rsidR="00000000" w:rsidRPr="00000000">
              <w:rPr>
                <w:rFonts w:ascii="Calibri" w:cs="Calibri" w:eastAsia="Calibri" w:hAnsi="Calibri"/>
                <w:sz w:val="18"/>
                <w:szCs w:val="18"/>
                <w:rtl w:val="0"/>
              </w:rPr>
              <w:t xml:space="preserve">Standard/Enterprise</w:t>
            </w:r>
            <w:r w:rsidDel="00000000" w:rsidR="00000000" w:rsidRPr="00000000">
              <w:rPr>
                <w:rtl w:val="0"/>
              </w:rPr>
            </w:r>
          </w:p>
        </w:tc>
      </w:tr>
      <w:tr>
        <w:trPr>
          <w:cantSplit w:val="0"/>
          <w:trHeight w:val="345" w:hRule="atLeast"/>
          <w:tblHeader w:val="0"/>
        </w:trPr>
        <w:tc>
          <w:tcPr>
            <w:gridSpan w:val="3"/>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68">
            <w:pPr>
              <w:widowControl w:val="0"/>
              <w:spacing w:line="276" w:lineRule="auto"/>
              <w:rPr>
                <w:rFonts w:ascii="Arial" w:cs="Arial" w:eastAsia="Arial" w:hAnsi="Arial"/>
                <w:sz w:val="20"/>
                <w:szCs w:val="20"/>
              </w:rPr>
            </w:pPr>
            <w:r w:rsidDel="00000000" w:rsidR="00000000" w:rsidRPr="00000000">
              <w:rPr>
                <w:rFonts w:ascii="Calibri" w:cs="Calibri" w:eastAsia="Calibri" w:hAnsi="Calibri"/>
                <w:sz w:val="22"/>
                <w:szCs w:val="22"/>
                <w:rtl w:val="0"/>
              </w:rPr>
              <w:t xml:space="preserve">* May increase dynamically according to the frequency of scanning</w:t>
            </w:r>
            <w:r w:rsidDel="00000000" w:rsidR="00000000" w:rsidRPr="00000000">
              <w:rPr>
                <w:rtl w:val="0"/>
              </w:rPr>
            </w:r>
          </w:p>
        </w:tc>
      </w:tr>
      <w:tr>
        <w:trPr>
          <w:cantSplit w:val="0"/>
          <w:trHeight w:val="345" w:hRule="atLeast"/>
          <w:tblHeader w:val="0"/>
        </w:trPr>
        <w:tc>
          <w:tcPr>
            <w:gridSpan w:val="3"/>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6B">
            <w:pPr>
              <w:widowControl w:val="0"/>
              <w:spacing w:line="276" w:lineRule="auto"/>
              <w:rPr>
                <w:rFonts w:ascii="Arial" w:cs="Arial" w:eastAsia="Arial" w:hAnsi="Arial"/>
                <w:sz w:val="20"/>
                <w:szCs w:val="20"/>
              </w:rPr>
            </w:pPr>
            <w:r w:rsidDel="00000000" w:rsidR="00000000" w:rsidRPr="00000000">
              <w:rPr>
                <w:rFonts w:ascii="Calibri" w:cs="Calibri" w:eastAsia="Calibri" w:hAnsi="Calibri"/>
                <w:sz w:val="22"/>
                <w:szCs w:val="22"/>
                <w:rtl w:val="0"/>
              </w:rPr>
              <w:t xml:space="preserve">** May increase dynamically depending on the operations performed on the client computer</w:t>
            </w:r>
            <w:r w:rsidDel="00000000" w:rsidR="00000000" w:rsidRPr="00000000">
              <w:rPr>
                <w:rtl w:val="0"/>
              </w:rPr>
            </w:r>
          </w:p>
        </w:tc>
      </w:tr>
    </w:tbl>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color w:val="4c596e"/>
          <w:sz w:val="20"/>
          <w:szCs w:val="20"/>
        </w:rPr>
      </w:pPr>
      <w:r w:rsidDel="00000000" w:rsidR="00000000" w:rsidRPr="00000000">
        <w:rPr>
          <w:rtl w:val="0"/>
        </w:rPr>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rPr>
      </w:pPr>
      <w:r w:rsidDel="00000000" w:rsidR="00000000" w:rsidRPr="00000000">
        <w:br w:type="page"/>
      </w:r>
      <w:r w:rsidDel="00000000" w:rsidR="00000000" w:rsidRPr="00000000">
        <w:rPr>
          <w:rtl w:val="0"/>
        </w:rPr>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color w:val="4c596e"/>
          <w:sz w:val="20"/>
          <w:szCs w:val="20"/>
        </w:rPr>
      </w:pPr>
      <w:r w:rsidDel="00000000" w:rsidR="00000000" w:rsidRPr="00000000">
        <w:rPr>
          <w:rFonts w:ascii="Calibri" w:cs="Calibri" w:eastAsia="Calibri" w:hAnsi="Calibri"/>
          <w:b w:val="1"/>
          <w:rtl w:val="0"/>
        </w:rPr>
        <w:t xml:space="preserve">Distribution server</w:t>
      </w:r>
      <w:r w:rsidDel="00000000" w:rsidR="00000000" w:rsidRPr="00000000">
        <w:rPr>
          <w:rtl w:val="0"/>
        </w:rPr>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color w:val="4c596e"/>
          <w:sz w:val="20"/>
          <w:szCs w:val="20"/>
        </w:rPr>
      </w:pPr>
      <w:r w:rsidDel="00000000" w:rsidR="00000000" w:rsidRPr="00000000">
        <w:rPr>
          <w:rtl w:val="0"/>
        </w:rPr>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color w:val="4c596e"/>
          <w:sz w:val="20"/>
          <w:szCs w:val="20"/>
        </w:rPr>
      </w:pPr>
      <w:r w:rsidDel="00000000" w:rsidR="00000000" w:rsidRPr="00000000">
        <w:rPr>
          <w:rtl w:val="0"/>
        </w:rPr>
      </w:r>
    </w:p>
    <w:tbl>
      <w:tblPr>
        <w:tblStyle w:val="Table5"/>
        <w:tblW w:w="1089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195"/>
        <w:gridCol w:w="4140"/>
        <w:gridCol w:w="1875"/>
        <w:gridCol w:w="1680"/>
        <w:tblGridChange w:id="0">
          <w:tblGrid>
            <w:gridCol w:w="3195"/>
            <w:gridCol w:w="4140"/>
            <w:gridCol w:w="1875"/>
            <w:gridCol w:w="1680"/>
          </w:tblGrid>
        </w:tblGridChange>
      </w:tblGrid>
      <w:tr>
        <w:trPr>
          <w:cantSplit w:val="0"/>
          <w:trHeight w:val="525" w:hRule="atLeast"/>
          <w:tblHeader w:val="0"/>
        </w:trPr>
        <w:tc>
          <w:tcPr>
            <w:tcBorders>
              <w:top w:color="000000" w:space="0" w:sz="6" w:val="single"/>
              <w:left w:color="000000" w:space="0" w:sz="6" w:val="single"/>
              <w:bottom w:color="000000" w:space="0" w:sz="6" w:val="single"/>
              <w:right w:color="000000" w:space="0" w:sz="6" w:val="single"/>
            </w:tcBorders>
            <w:shd w:fill="000000" w:val="clear"/>
            <w:tcMar>
              <w:top w:w="40.0" w:type="dxa"/>
              <w:left w:w="40.0" w:type="dxa"/>
              <w:bottom w:w="40.0" w:type="dxa"/>
              <w:right w:w="40.0" w:type="dxa"/>
            </w:tcMar>
            <w:vAlign w:val="bottom"/>
          </w:tcPr>
          <w:p w:rsidR="00000000" w:rsidDel="00000000" w:rsidP="00000000" w:rsidRDefault="00000000" w:rsidRPr="00000000" w14:paraId="00000073">
            <w:pPr>
              <w:widowControl w:val="0"/>
              <w:spacing w:line="276" w:lineRule="auto"/>
              <w:rPr>
                <w:rFonts w:ascii="Arial" w:cs="Arial" w:eastAsia="Arial" w:hAnsi="Arial"/>
                <w:sz w:val="20"/>
                <w:szCs w:val="20"/>
              </w:rPr>
            </w:pPr>
            <w:r w:rsidDel="00000000" w:rsidR="00000000" w:rsidRPr="00000000">
              <w:rPr>
                <w:rFonts w:ascii="Arial" w:cs="Arial" w:eastAsia="Arial" w:hAnsi="Arial"/>
                <w:b w:val="1"/>
                <w:color w:val="ffffff"/>
                <w:sz w:val="20"/>
                <w:szCs w:val="20"/>
                <w:rtl w:val="0"/>
              </w:rPr>
              <w:t xml:space="preserve">No. of Computers Managed Using the Distribution Server</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000000" w:val="clear"/>
            <w:tcMar>
              <w:top w:w="40.0" w:type="dxa"/>
              <w:left w:w="40.0" w:type="dxa"/>
              <w:bottom w:w="40.0" w:type="dxa"/>
              <w:right w:w="40.0" w:type="dxa"/>
            </w:tcMar>
            <w:vAlign w:val="bottom"/>
          </w:tcPr>
          <w:p w:rsidR="00000000" w:rsidDel="00000000" w:rsidP="00000000" w:rsidRDefault="00000000" w:rsidRPr="00000000" w14:paraId="00000074">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color w:val="ffffff"/>
                <w:sz w:val="20"/>
                <w:szCs w:val="20"/>
                <w:rtl w:val="0"/>
              </w:rPr>
              <w:t xml:space="preserve">Processor Information</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000000" w:val="clear"/>
            <w:tcMar>
              <w:top w:w="40.0" w:type="dxa"/>
              <w:left w:w="40.0" w:type="dxa"/>
              <w:bottom w:w="40.0" w:type="dxa"/>
              <w:right w:w="40.0" w:type="dxa"/>
            </w:tcMar>
            <w:vAlign w:val="bottom"/>
          </w:tcPr>
          <w:p w:rsidR="00000000" w:rsidDel="00000000" w:rsidP="00000000" w:rsidRDefault="00000000" w:rsidRPr="00000000" w14:paraId="00000075">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color w:val="ffffff"/>
                <w:sz w:val="20"/>
                <w:szCs w:val="20"/>
                <w:rtl w:val="0"/>
              </w:rPr>
              <w:t xml:space="preserve">RAM Size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000000" w:val="clear"/>
            <w:tcMar>
              <w:top w:w="40.0" w:type="dxa"/>
              <w:left w:w="40.0" w:type="dxa"/>
              <w:bottom w:w="40.0" w:type="dxa"/>
              <w:right w:w="40.0" w:type="dxa"/>
            </w:tcMar>
            <w:vAlign w:val="bottom"/>
          </w:tcPr>
          <w:p w:rsidR="00000000" w:rsidDel="00000000" w:rsidP="00000000" w:rsidRDefault="00000000" w:rsidRPr="00000000" w14:paraId="00000076">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color w:val="ffffff"/>
                <w:sz w:val="20"/>
                <w:szCs w:val="20"/>
                <w:rtl w:val="0"/>
              </w:rPr>
              <w:t xml:space="preserve">Hard Disk Space</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77">
            <w:pPr>
              <w:widowControl w:val="0"/>
              <w:spacing w:line="276" w:lineRule="auto"/>
              <w:rPr>
                <w:rFonts w:ascii="Arial" w:cs="Arial" w:eastAsia="Arial" w:hAnsi="Arial"/>
                <w:sz w:val="20"/>
                <w:szCs w:val="20"/>
              </w:rPr>
            </w:pPr>
            <w:r w:rsidDel="00000000" w:rsidR="00000000" w:rsidRPr="00000000">
              <w:rPr>
                <w:rFonts w:ascii="Arial" w:cs="Arial" w:eastAsia="Arial" w:hAnsi="Arial"/>
                <w:sz w:val="18"/>
                <w:szCs w:val="18"/>
                <w:rtl w:val="0"/>
              </w:rPr>
              <w:t xml:space="preserve">1 to 500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78">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18"/>
                <w:szCs w:val="18"/>
                <w:rtl w:val="0"/>
              </w:rPr>
              <w:t xml:space="preserve">Intel Core i3 (2 core/4 thread) 2.0 Ghz 3 MB cache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79">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18"/>
                <w:szCs w:val="18"/>
                <w:rtl w:val="0"/>
              </w:rPr>
              <w:t xml:space="preserve">4 GB</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7A">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18"/>
                <w:szCs w:val="18"/>
                <w:rtl w:val="0"/>
              </w:rPr>
              <w:t xml:space="preserve">6 GB*</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7B">
            <w:pPr>
              <w:widowControl w:val="0"/>
              <w:spacing w:line="276" w:lineRule="auto"/>
              <w:rPr>
                <w:rFonts w:ascii="Arial" w:cs="Arial" w:eastAsia="Arial" w:hAnsi="Arial"/>
                <w:sz w:val="20"/>
                <w:szCs w:val="20"/>
              </w:rPr>
            </w:pPr>
            <w:r w:rsidDel="00000000" w:rsidR="00000000" w:rsidRPr="00000000">
              <w:rPr>
                <w:rFonts w:ascii="Arial" w:cs="Arial" w:eastAsia="Arial" w:hAnsi="Arial"/>
                <w:sz w:val="18"/>
                <w:szCs w:val="18"/>
                <w:rtl w:val="0"/>
              </w:rPr>
              <w:t xml:space="preserve">501 to 1000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7C">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18"/>
                <w:szCs w:val="18"/>
                <w:rtl w:val="0"/>
              </w:rPr>
              <w:t xml:space="preserve">Intel Core i3 (2 core/4 thread) 2.9 Ghz 3 MB cache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7D">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18"/>
                <w:szCs w:val="18"/>
                <w:rtl w:val="0"/>
              </w:rPr>
              <w:t xml:space="preserve">4 GB</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7E">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18"/>
                <w:szCs w:val="18"/>
                <w:rtl w:val="0"/>
              </w:rPr>
              <w:t xml:space="preserve">12 GB*</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7F">
            <w:pPr>
              <w:widowControl w:val="0"/>
              <w:spacing w:line="276" w:lineRule="auto"/>
              <w:rPr>
                <w:rFonts w:ascii="Arial" w:cs="Arial" w:eastAsia="Arial" w:hAnsi="Arial"/>
                <w:sz w:val="20"/>
                <w:szCs w:val="20"/>
              </w:rPr>
            </w:pPr>
            <w:r w:rsidDel="00000000" w:rsidR="00000000" w:rsidRPr="00000000">
              <w:rPr>
                <w:rFonts w:ascii="Arial" w:cs="Arial" w:eastAsia="Arial" w:hAnsi="Arial"/>
                <w:sz w:val="18"/>
                <w:szCs w:val="18"/>
                <w:rtl w:val="0"/>
              </w:rPr>
              <w:t xml:space="preserve">1001 to 3000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80">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18"/>
                <w:szCs w:val="18"/>
                <w:rtl w:val="0"/>
              </w:rPr>
              <w:t xml:space="preserve">Intel Core i5 (4 core/8 thread) 2.3 GHz</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81">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18"/>
                <w:szCs w:val="18"/>
                <w:rtl w:val="0"/>
              </w:rPr>
              <w:t xml:space="preserve">8 GB</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82">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18"/>
                <w:szCs w:val="18"/>
                <w:rtl w:val="0"/>
              </w:rPr>
              <w:t xml:space="preserve">16 GB*</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83">
            <w:pPr>
              <w:widowControl w:val="0"/>
              <w:spacing w:line="276" w:lineRule="auto"/>
              <w:rPr>
                <w:rFonts w:ascii="Arial" w:cs="Arial" w:eastAsia="Arial" w:hAnsi="Arial"/>
                <w:sz w:val="20"/>
                <w:szCs w:val="20"/>
              </w:rPr>
            </w:pPr>
            <w:r w:rsidDel="00000000" w:rsidR="00000000" w:rsidRPr="00000000">
              <w:rPr>
                <w:rFonts w:ascii="Arial" w:cs="Arial" w:eastAsia="Arial" w:hAnsi="Arial"/>
                <w:sz w:val="18"/>
                <w:szCs w:val="18"/>
                <w:rtl w:val="0"/>
              </w:rPr>
              <w:t xml:space="preserve">3001 to 5000</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84">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18"/>
                <w:szCs w:val="18"/>
                <w:rtl w:val="0"/>
              </w:rPr>
              <w:t xml:space="preserve">Intel Core i7 (6 core/12 thread) 3.2 GHz</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85">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18"/>
                <w:szCs w:val="18"/>
                <w:rtl w:val="0"/>
              </w:rPr>
              <w:t xml:space="preserve">8 GB</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86">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18"/>
                <w:szCs w:val="18"/>
                <w:rtl w:val="0"/>
              </w:rPr>
              <w:t xml:space="preserve">20 GB*</w:t>
            </w:r>
            <w:r w:rsidDel="00000000" w:rsidR="00000000" w:rsidRPr="00000000">
              <w:rPr>
                <w:rtl w:val="0"/>
              </w:rPr>
            </w:r>
          </w:p>
        </w:tc>
      </w:tr>
    </w:tbl>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color w:val="4c596e"/>
          <w:sz w:val="20"/>
          <w:szCs w:val="20"/>
        </w:rPr>
      </w:pPr>
      <w:r w:rsidDel="00000000" w:rsidR="00000000" w:rsidRPr="00000000">
        <w:rPr>
          <w:rtl w:val="0"/>
        </w:rPr>
      </w:r>
    </w:p>
    <w:p w:rsidR="00000000" w:rsidDel="00000000" w:rsidP="00000000" w:rsidRDefault="00000000" w:rsidRPr="00000000" w14:paraId="00000088">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May increase depending on the number of software applications and patches that are deployed</w:t>
      </w:r>
    </w:p>
    <w:p w:rsidR="00000000" w:rsidDel="00000000" w:rsidP="00000000" w:rsidRDefault="00000000" w:rsidRPr="00000000" w14:paraId="00000089">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Note </w:t>
      </w:r>
      <w:r w:rsidDel="00000000" w:rsidR="00000000" w:rsidRPr="00000000">
        <w:rPr>
          <w:rFonts w:ascii="Calibri" w:cs="Calibri" w:eastAsia="Calibri" w:hAnsi="Calibri"/>
          <w:sz w:val="20"/>
          <w:szCs w:val="20"/>
          <w:rtl w:val="0"/>
        </w:rPr>
        <w:t xml:space="preserve">: It is highly recommended to install a Distribution Server for every 1000 computers.</w:t>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color w:val="4c596e"/>
          <w:sz w:val="20"/>
          <w:szCs w:val="20"/>
        </w:rPr>
      </w:pPr>
      <w:r w:rsidDel="00000000" w:rsidR="00000000" w:rsidRPr="00000000">
        <w:rPr>
          <w:rtl w:val="0"/>
        </w:rPr>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color w:val="4c596e"/>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8C">
      <w:pPr>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Operating System</w:t>
      </w:r>
    </w:p>
    <w:p w:rsidR="00000000" w:rsidDel="00000000" w:rsidP="00000000" w:rsidRDefault="00000000" w:rsidRPr="00000000" w14:paraId="0000008D">
      <w:pPr>
        <w:rPr/>
      </w:pPr>
      <w:r w:rsidDel="00000000" w:rsidR="00000000" w:rsidRPr="00000000">
        <w:rPr>
          <w:rtl w:val="0"/>
        </w:rPr>
        <w:t xml:space="preserve"> </w:t>
      </w:r>
    </w:p>
    <w:sdt>
      <w:sdtPr>
        <w:lock w:val="contentLocked"/>
        <w:tag w:val="goog_rdk_0"/>
      </w:sdtPr>
      <w:sdtContent>
        <w:tbl>
          <w:tblPr>
            <w:tblStyle w:val="Table6"/>
            <w:tblW w:w="14084.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21"/>
            <w:gridCol w:w="3521"/>
            <w:gridCol w:w="3521"/>
            <w:gridCol w:w="3521"/>
            <w:tblGridChange w:id="0">
              <w:tblGrid>
                <w:gridCol w:w="3521"/>
                <w:gridCol w:w="3521"/>
                <w:gridCol w:w="3521"/>
                <w:gridCol w:w="3521"/>
              </w:tblGrid>
            </w:tblGridChange>
          </w:tblGrid>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8E">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rtl w:val="0"/>
                  </w:rPr>
                  <w:t xml:space="preserve">Windows OS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8F">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rtl w:val="0"/>
                  </w:rPr>
                  <w:t xml:space="preserve">Windows Server OS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0">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rtl w:val="0"/>
                  </w:rPr>
                  <w:t xml:space="preserve">macOS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1">
                <w:pPr>
                  <w:widowControl w:val="0"/>
                  <w:spacing w:line="276" w:lineRule="auto"/>
                  <w:jc w:val="center"/>
                  <w:rPr>
                    <w:rFonts w:ascii="Calibri" w:cs="Calibri" w:eastAsia="Calibri" w:hAnsi="Calibri"/>
                    <w:b w:val="1"/>
                    <w:sz w:val="22"/>
                    <w:szCs w:val="22"/>
                  </w:rPr>
                </w:pPr>
                <w:r w:rsidDel="00000000" w:rsidR="00000000" w:rsidRPr="00000000">
                  <w:rPr>
                    <w:rFonts w:ascii="Calibri" w:cs="Calibri" w:eastAsia="Calibri" w:hAnsi="Calibri"/>
                    <w:b w:val="1"/>
                    <w:rtl w:val="0"/>
                  </w:rPr>
                  <w:t xml:space="preserve">Linux OS*</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2">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Windows 11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3">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Windows server 2022</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4">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macOS 14 Sonoma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5">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Ubuntu 10.04 &amp; later versions</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6">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Windows 10</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7">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Windows server 2019</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8">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macOS 13 Ventura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9">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Debian 7 &amp; later versions</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A">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Windows 8.1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B">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Windows server 2016</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C">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macOS 12 Monterey</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D">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Red Hat Enterprise Linux 6 &amp; later versions</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E">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Windows 8</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9F">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Windows server 2012 R2</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A0">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macOS 11 Big Sur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A1">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CentOS 6 &amp; later versions</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A2">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Windows 7</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A3">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Windows server 2012</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A4">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macOS 10.15 Catalina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A5">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Fedora 19 &amp; later versions</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A6">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Windows Vista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A7">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Windows server 2008 R2</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A8">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macOS 10.14 Mojave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A9">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Linux Mint 13 &amp; later versions</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AA">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Windows XP*</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AB">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Windows server 2008</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AC">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macOS 10.13 High Sierra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AD">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OpenSuSE 11 &amp; later</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AE">
                <w:pPr>
                  <w:widowControl w:val="0"/>
                  <w:spacing w:line="276" w:lineRule="auto"/>
                  <w:rPr>
                    <w:rFonts w:ascii="Calibri" w:cs="Calibri" w:eastAsia="Calibri" w:hAnsi="Calibri"/>
                    <w:sz w:val="20"/>
                    <w:szCs w:val="20"/>
                  </w:rPr>
                </w:pPr>
                <w:hyperlink r:id="rId10">
                  <w:r w:rsidDel="00000000" w:rsidR="00000000" w:rsidRPr="00000000">
                    <w:rPr>
                      <w:rFonts w:ascii="Calibri" w:cs="Calibri" w:eastAsia="Calibri" w:hAnsi="Calibri"/>
                      <w:sz w:val="22"/>
                      <w:szCs w:val="22"/>
                      <w:u w:val="single"/>
                      <w:rtl w:val="0"/>
                    </w:rPr>
                    <w:t xml:space="preserve">*Conditional Support</w:t>
                  </w:r>
                </w:hyperlink>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AF">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Windows server 2003*</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B0">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macOS 10.12 Sierra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B1">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SuSE Enterprise Linux 11 &amp; later versions</w:t>
                </w:r>
                <w:r w:rsidDel="00000000" w:rsidR="00000000" w:rsidRPr="00000000">
                  <w:rPr>
                    <w:rtl w:val="0"/>
                  </w:rPr>
                </w:r>
              </w:p>
            </w:tc>
          </w:tr>
          <w:tr>
            <w:trPr>
              <w:cantSplit w:val="0"/>
              <w:tblHeader w:val="0"/>
            </w:trPr>
            <w:tc>
              <w:tcPr>
                <w:tcBorders>
                  <w:top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B3">
                <w:pPr>
                  <w:widowControl w:val="0"/>
                  <w:spacing w:line="276" w:lineRule="auto"/>
                  <w:rPr>
                    <w:rFonts w:ascii="Calibri" w:cs="Calibri" w:eastAsia="Calibri" w:hAnsi="Calibri"/>
                    <w:sz w:val="20"/>
                    <w:szCs w:val="20"/>
                  </w:rPr>
                </w:pPr>
                <w:hyperlink r:id="rId11">
                  <w:r w:rsidDel="00000000" w:rsidR="00000000" w:rsidRPr="00000000">
                    <w:rPr>
                      <w:rFonts w:ascii="Calibri" w:cs="Calibri" w:eastAsia="Calibri" w:hAnsi="Calibri"/>
                      <w:sz w:val="22"/>
                      <w:szCs w:val="22"/>
                      <w:u w:val="single"/>
                      <w:rtl w:val="0"/>
                    </w:rPr>
                    <w:t xml:space="preserve">*Conditional Support</w:t>
                  </w:r>
                </w:hyperlink>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B4">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macOS 10.11 EI Capitan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B5">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Pardus 17 and 19</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rPr>
                    <w:rFonts w:ascii="Calibri" w:cs="Calibri" w:eastAsia="Calibri" w:hAnsi="Calibri"/>
                  </w:rPr>
                </w:pPr>
                <w:r w:rsidDel="00000000" w:rsidR="00000000" w:rsidRPr="00000000">
                  <w:rPr>
                    <w:rtl w:val="0"/>
                  </w:rPr>
                </w:r>
              </w:p>
            </w:tc>
            <w:tc>
              <w:tcPr>
                <w:tcBorders>
                  <w:top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rPr>
                    <w:rFonts w:ascii="Calibri" w:cs="Calibri" w:eastAsia="Calibri" w:hAnsi="Calibri"/>
                  </w:rPr>
                </w:pPr>
                <w:r w:rsidDel="00000000" w:rsidR="00000000" w:rsidRPr="00000000">
                  <w:rPr>
                    <w:rtl w:val="0"/>
                  </w:rPr>
                </w:r>
              </w:p>
            </w:tc>
            <w:tc>
              <w:tcPr>
                <w:tcBorders>
                  <w:top w:color="000000" w:space="0" w:sz="6" w:val="single"/>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B9">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Oracle Linux Server 6,7,8 and 9</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rPr>
                    <w:rFonts w:ascii="Calibri" w:cs="Calibri" w:eastAsia="Calibri" w:hAnsi="Calibri"/>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rPr>
                    <w:rFonts w:ascii="Calibri" w:cs="Calibri" w:eastAsia="Calibri" w:hAnsi="Calibri"/>
                  </w:rPr>
                </w:pPr>
                <w:r w:rsidDel="00000000" w:rsidR="00000000" w:rsidRPr="00000000">
                  <w:rPr>
                    <w:rtl w:val="0"/>
                  </w:rPr>
                </w:r>
              </w:p>
            </w:tc>
            <w:tc>
              <w:tcPr>
                <w:tcBorders>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BD">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Oracle Linux 6 and later versions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rPr>
                    <w:rFonts w:ascii="Calibri" w:cs="Calibri" w:eastAsia="Calibri" w:hAnsi="Calibri"/>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rPr>
                    <w:rFonts w:ascii="Calibri" w:cs="Calibri" w:eastAsia="Calibri" w:hAnsi="Calibri"/>
                  </w:rPr>
                </w:pPr>
                <w:r w:rsidDel="00000000" w:rsidR="00000000" w:rsidRPr="00000000">
                  <w:rPr>
                    <w:rtl w:val="0"/>
                  </w:rPr>
                </w:r>
              </w:p>
            </w:tc>
            <w:tc>
              <w:tcPr>
                <w:tcBorders>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C1">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Rocky Linux 8 and later versions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rPr>
                    <w:rFonts w:ascii="Calibri" w:cs="Calibri" w:eastAsia="Calibri" w:hAnsi="Calibri"/>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rPr>
                    <w:rFonts w:ascii="Calibri" w:cs="Calibri" w:eastAsia="Calibri" w:hAnsi="Calibri"/>
                  </w:rPr>
                </w:pPr>
                <w:r w:rsidDel="00000000" w:rsidR="00000000" w:rsidRPr="00000000">
                  <w:rPr>
                    <w:rtl w:val="0"/>
                  </w:rPr>
                </w:r>
              </w:p>
            </w:tc>
            <w:tc>
              <w:tcPr>
                <w:tcBorders>
                  <w:right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rPr>
                    <w:rFonts w:ascii="Calibri" w:cs="Calibri" w:eastAsia="Calibri" w:hAnsi="Calibri"/>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C5">
                <w:pPr>
                  <w:widowControl w:val="0"/>
                  <w:spacing w:line="276" w:lineRule="auto"/>
                  <w:rPr>
                    <w:rFonts w:ascii="Calibri" w:cs="Calibri" w:eastAsia="Calibri" w:hAnsi="Calibri"/>
                    <w:sz w:val="20"/>
                    <w:szCs w:val="20"/>
                  </w:rPr>
                </w:pPr>
                <w:r w:rsidDel="00000000" w:rsidR="00000000" w:rsidRPr="00000000">
                  <w:rPr>
                    <w:rFonts w:ascii="Calibri" w:cs="Calibri" w:eastAsia="Calibri" w:hAnsi="Calibri"/>
                    <w:sz w:val="22"/>
                    <w:szCs w:val="22"/>
                    <w:rtl w:val="0"/>
                  </w:rPr>
                  <w:t xml:space="preserve">*Kernel versions above 2.6.33</w:t>
                </w:r>
                <w:r w:rsidDel="00000000" w:rsidR="00000000" w:rsidRPr="00000000">
                  <w:rPr>
                    <w:rtl w:val="0"/>
                  </w:rPr>
                </w:r>
              </w:p>
            </w:tc>
          </w:tr>
        </w:tbl>
      </w:sdtContent>
    </w:sdt>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color w:val="4c596e"/>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rPr>
      </w:pPr>
      <w:r w:rsidDel="00000000" w:rsidR="00000000" w:rsidRPr="00000000">
        <w:rPr>
          <w:rFonts w:ascii="Calibri" w:cs="Calibri" w:eastAsia="Calibri" w:hAnsi="Calibri"/>
          <w:b w:val="1"/>
          <w:rtl w:val="0"/>
        </w:rPr>
        <w:t xml:space="preserve">Port requirements</w:t>
      </w:r>
    </w:p>
    <w:p w:rsidR="00000000" w:rsidDel="00000000" w:rsidP="00000000" w:rsidRDefault="00000000" w:rsidRPr="00000000" w14:paraId="000000C8">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C9">
      <w:pPr>
        <w:shd w:fill="ffffff" w:val="clea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Note:</w:t>
      </w:r>
      <w:r w:rsidDel="00000000" w:rsidR="00000000" w:rsidRPr="00000000">
        <w:rPr>
          <w:rFonts w:ascii="Calibri" w:cs="Calibri" w:eastAsia="Calibri" w:hAnsi="Calibri"/>
          <w:sz w:val="20"/>
          <w:szCs w:val="20"/>
          <w:rtl w:val="0"/>
        </w:rPr>
        <w:t xml:space="preserve"> The ports mentioned under 'Server' must be enabled at all times irrespective of your license edition. Refer the ports required for specific modules and enable them as per your requirement.</w:t>
      </w:r>
    </w:p>
    <w:p w:rsidR="00000000" w:rsidDel="00000000" w:rsidP="00000000" w:rsidRDefault="00000000" w:rsidRPr="00000000" w14:paraId="000000CA">
      <w:pPr>
        <w:shd w:fill="ffffff" w:val="clea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CB">
      <w:pPr>
        <w:rPr>
          <w:rFonts w:ascii="Calibri" w:cs="Calibri" w:eastAsia="Calibri" w:hAnsi="Calibri"/>
          <w:b w:val="1"/>
          <w:sz w:val="30"/>
          <w:szCs w:val="30"/>
          <w:u w:val="single"/>
        </w:rPr>
      </w:pPr>
      <w:r w:rsidDel="00000000" w:rsidR="00000000" w:rsidRPr="00000000">
        <w:rPr>
          <w:rFonts w:ascii="Calibri" w:cs="Calibri" w:eastAsia="Calibri" w:hAnsi="Calibri"/>
          <w:b w:val="1"/>
          <w:sz w:val="30"/>
          <w:szCs w:val="30"/>
          <w:u w:val="single"/>
          <w:rtl w:val="0"/>
        </w:rPr>
        <w:t xml:space="preserve">Server</w:t>
      </w:r>
    </w:p>
    <w:p w:rsidR="00000000" w:rsidDel="00000000" w:rsidP="00000000" w:rsidRDefault="00000000" w:rsidRPr="00000000" w14:paraId="000000CC">
      <w:pPr>
        <w:rPr>
          <w:rFonts w:ascii="Calibri" w:cs="Calibri" w:eastAsia="Calibri" w:hAnsi="Calibri"/>
          <w:b w:val="1"/>
          <w:sz w:val="20"/>
          <w:szCs w:val="20"/>
        </w:rPr>
      </w:pPr>
      <w:r w:rsidDel="00000000" w:rsidR="00000000" w:rsidRPr="00000000">
        <w:rPr>
          <w:rtl w:val="0"/>
        </w:rPr>
      </w:r>
    </w:p>
    <w:sdt>
      <w:sdtPr>
        <w:lock w:val="contentLocked"/>
        <w:tag w:val="goog_rdk_1"/>
      </w:sdtPr>
      <w:sdtContent>
        <w:tbl>
          <w:tblPr>
            <w:tblStyle w:val="Table7"/>
            <w:tblW w:w="14338.000000000002" w:type="dxa"/>
            <w:jc w:val="left"/>
            <w:tblInd w:w="-168.0" w:type="dxa"/>
            <w:tblBorders>
              <w:top w:color="000000" w:space="0" w:sz="0" w:val="nil"/>
              <w:left w:color="000000" w:space="0" w:sz="0" w:val="nil"/>
              <w:right w:color="000000" w:space="0" w:sz="0" w:val="nil"/>
            </w:tblBorders>
            <w:tblLayout w:type="fixed"/>
            <w:tblLook w:val="0000"/>
          </w:tblPr>
          <w:tblGrid>
            <w:gridCol w:w="3454"/>
            <w:gridCol w:w="3833"/>
            <w:gridCol w:w="3480"/>
            <w:gridCol w:w="3571"/>
            <w:tblGridChange w:id="0">
              <w:tblGrid>
                <w:gridCol w:w="3454"/>
                <w:gridCol w:w="3833"/>
                <w:gridCol w:w="3480"/>
                <w:gridCol w:w="3571"/>
              </w:tblGrid>
            </w:tblGridChange>
          </w:tblGrid>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CD">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Port</w:t>
                </w:r>
                <w:r w:rsidDel="00000000" w:rsidR="00000000" w:rsidRPr="00000000">
                  <w:rPr>
                    <w:rtl w:val="0"/>
                  </w:rPr>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CE">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Purpose</w:t>
                </w:r>
                <w:r w:rsidDel="00000000" w:rsidR="00000000" w:rsidRPr="00000000">
                  <w:rPr>
                    <w:rtl w:val="0"/>
                  </w:rPr>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CF">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Type</w:t>
                </w:r>
                <w:r w:rsidDel="00000000" w:rsidR="00000000" w:rsidRPr="00000000">
                  <w:rPr>
                    <w:rtl w:val="0"/>
                  </w:rPr>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0D0">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Connection</w:t>
                </w:r>
                <w:r w:rsidDel="00000000" w:rsidR="00000000" w:rsidRPr="00000000">
                  <w:rPr>
                    <w:rtl w:val="0"/>
                  </w:rPr>
                </w:r>
              </w:p>
            </w:tc>
          </w:tr>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D1">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8383</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D2">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For communication between the agent or distribution server and the Endpoint Central server.</w:t>
                </w:r>
              </w:p>
              <w:p w:rsidR="00000000" w:rsidDel="00000000" w:rsidP="00000000" w:rsidRDefault="00000000" w:rsidRPr="00000000" w14:paraId="000000D3">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Source:</w:t>
                </w:r>
                <w:r w:rsidDel="00000000" w:rsidR="00000000" w:rsidRPr="00000000">
                  <w:rPr>
                    <w:rFonts w:ascii="Calibri" w:cs="Calibri" w:eastAsia="Calibri" w:hAnsi="Calibri"/>
                    <w:sz w:val="20"/>
                    <w:szCs w:val="20"/>
                    <w:rtl w:val="0"/>
                  </w:rPr>
                  <w:t xml:space="preserve"> Agent/Distribution server</w:t>
                </w:r>
              </w:p>
              <w:p w:rsidR="00000000" w:rsidDel="00000000" w:rsidP="00000000" w:rsidRDefault="00000000" w:rsidRPr="00000000" w14:paraId="000000D4">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Destination:</w:t>
                </w:r>
                <w:r w:rsidDel="00000000" w:rsidR="00000000" w:rsidRPr="00000000">
                  <w:rPr>
                    <w:rFonts w:ascii="Calibri" w:cs="Calibri" w:eastAsia="Calibri" w:hAnsi="Calibri"/>
                    <w:sz w:val="20"/>
                    <w:szCs w:val="20"/>
                    <w:rtl w:val="0"/>
                  </w:rPr>
                  <w:t xml:space="preserve"> Endpoint Central server</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D5">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HTTPS</w:t>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0D6">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 bound to server</w:t>
                </w:r>
              </w:p>
            </w:tc>
          </w:tr>
          <w:tr>
            <w:trPr>
              <w:cantSplit w:val="0"/>
              <w:tblHeader w:val="0"/>
            </w:trPr>
            <w:tc>
              <w:tcPr>
                <w:tcBorders>
                  <w:top w:color="000000" w:space="0" w:sz="0" w:val="nil"/>
                  <w:bottom w:color="000000" w:space="0" w:sz="0" w:val="nil"/>
                  <w:right w:color="000000" w:space="0" w:sz="0" w:val="nil"/>
                </w:tcBorders>
                <w:tcMar>
                  <w:top w:w="0.0" w:type="dxa"/>
                  <w:left w:w="0.0" w:type="dxa"/>
                  <w:bottom w:w="0.0" w:type="dxa"/>
                  <w:right w:w="0.0" w:type="dxa"/>
                </w:tcMar>
              </w:tcPr>
              <w:p w:rsidR="00000000" w:rsidDel="00000000" w:rsidP="00000000" w:rsidRDefault="00000000" w:rsidRPr="00000000" w14:paraId="000000D7">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8027</w:t>
                </w:r>
              </w:p>
            </w:tc>
            <w:tc>
              <w:tcPr>
                <w:tcBorders>
                  <w:top w:color="000000" w:space="0" w:sz="0" w:val="nil"/>
                  <w:left w:color="c1c1c1" w:space="0" w:sz="8" w:val="single"/>
                  <w:bottom w:color="000000" w:space="0" w:sz="0" w:val="nil"/>
                  <w:right w:color="000000" w:space="0" w:sz="0" w:val="nil"/>
                </w:tcBorders>
                <w:tcMar>
                  <w:top w:w="0.0" w:type="dxa"/>
                  <w:left w:w="0.0" w:type="dxa"/>
                  <w:bottom w:w="0.0" w:type="dxa"/>
                  <w:right w:w="0.0" w:type="dxa"/>
                </w:tcMar>
              </w:tcPr>
              <w:p w:rsidR="00000000" w:rsidDel="00000000" w:rsidP="00000000" w:rsidRDefault="00000000" w:rsidRPr="00000000" w14:paraId="000000D8">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notification server port is responsible for communicating on-demand operations from the server to the agent.</w:t>
                </w:r>
              </w:p>
              <w:p w:rsidR="00000000" w:rsidDel="00000000" w:rsidP="00000000" w:rsidRDefault="00000000" w:rsidRPr="00000000" w14:paraId="000000D9">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Source:</w:t>
                </w:r>
                <w:r w:rsidDel="00000000" w:rsidR="00000000" w:rsidRPr="00000000">
                  <w:rPr>
                    <w:rFonts w:ascii="Calibri" w:cs="Calibri" w:eastAsia="Calibri" w:hAnsi="Calibri"/>
                    <w:sz w:val="20"/>
                    <w:szCs w:val="20"/>
                    <w:rtl w:val="0"/>
                  </w:rPr>
                  <w:t xml:space="preserve"> Agent</w:t>
                </w:r>
              </w:p>
              <w:p w:rsidR="00000000" w:rsidDel="00000000" w:rsidP="00000000" w:rsidRDefault="00000000" w:rsidRPr="00000000" w14:paraId="000000DA">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Destination:</w:t>
                </w:r>
                <w:r w:rsidDel="00000000" w:rsidR="00000000" w:rsidRPr="00000000">
                  <w:rPr>
                    <w:rFonts w:ascii="Calibri" w:cs="Calibri" w:eastAsia="Calibri" w:hAnsi="Calibri"/>
                    <w:sz w:val="20"/>
                    <w:szCs w:val="20"/>
                    <w:rtl w:val="0"/>
                  </w:rPr>
                  <w:t xml:space="preserve"> Endpoint Central server</w:t>
                </w:r>
              </w:p>
            </w:tc>
            <w:tc>
              <w:tcPr>
                <w:tcBorders>
                  <w:top w:color="000000" w:space="0" w:sz="0" w:val="nil"/>
                  <w:left w:color="c1c1c1" w:space="0" w:sz="8" w:val="single"/>
                  <w:bottom w:color="000000" w:space="0" w:sz="0" w:val="nil"/>
                  <w:right w:color="000000" w:space="0" w:sz="0" w:val="nil"/>
                </w:tcBorders>
                <w:tcMar>
                  <w:top w:w="0.0" w:type="dxa"/>
                  <w:left w:w="0.0" w:type="dxa"/>
                  <w:bottom w:w="0.0" w:type="dxa"/>
                  <w:right w:w="0.0" w:type="dxa"/>
                </w:tcMar>
              </w:tcPr>
              <w:p w:rsidR="00000000" w:rsidDel="00000000" w:rsidP="00000000" w:rsidRDefault="00000000" w:rsidRPr="00000000" w14:paraId="000000DB">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TCP</w:t>
                </w:r>
              </w:p>
            </w:tc>
            <w:tc>
              <w:tcPr>
                <w:tcBorders>
                  <w:top w:color="000000" w:space="0" w:sz="0" w:val="nil"/>
                  <w:left w:color="c1c1c1" w:space="0" w:sz="8" w:val="single"/>
                  <w:bottom w:color="000000" w:space="0" w:sz="0" w:val="nil"/>
                </w:tcBorders>
                <w:tcMar>
                  <w:top w:w="0.0" w:type="dxa"/>
                  <w:left w:w="0.0" w:type="dxa"/>
                  <w:bottom w:w="0.0" w:type="dxa"/>
                  <w:right w:w="0.0" w:type="dxa"/>
                </w:tcMar>
              </w:tcPr>
              <w:p w:rsidR="00000000" w:rsidDel="00000000" w:rsidP="00000000" w:rsidRDefault="00000000" w:rsidRPr="00000000" w14:paraId="000000DC">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 bound to server</w:t>
                </w:r>
              </w:p>
            </w:tc>
          </w:tr>
        </w:tbl>
      </w:sdtContent>
    </w:sdt>
    <w:p w:rsidR="00000000" w:rsidDel="00000000" w:rsidP="00000000" w:rsidRDefault="00000000" w:rsidRPr="00000000" w14:paraId="000000DD">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DE">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Tools and Remote Control</w:t>
      </w:r>
    </w:p>
    <w:p w:rsidR="00000000" w:rsidDel="00000000" w:rsidP="00000000" w:rsidRDefault="00000000" w:rsidRPr="00000000" w14:paraId="000000DF">
      <w:pPr>
        <w:rPr>
          <w:rFonts w:ascii="Calibri" w:cs="Calibri" w:eastAsia="Calibri" w:hAnsi="Calibri"/>
          <w:b w:val="1"/>
          <w:sz w:val="20"/>
          <w:szCs w:val="20"/>
        </w:rPr>
      </w:pPr>
      <w:r w:rsidDel="00000000" w:rsidR="00000000" w:rsidRPr="00000000">
        <w:rPr>
          <w:rtl w:val="0"/>
        </w:rPr>
      </w:r>
    </w:p>
    <w:sdt>
      <w:sdtPr>
        <w:lock w:val="contentLocked"/>
        <w:tag w:val="goog_rdk_2"/>
      </w:sdtPr>
      <w:sdtContent>
        <w:tbl>
          <w:tblPr>
            <w:tblStyle w:val="Table8"/>
            <w:tblW w:w="14338.999999999998" w:type="dxa"/>
            <w:jc w:val="left"/>
            <w:tblInd w:w="-168.0" w:type="dxa"/>
            <w:tblBorders>
              <w:top w:color="000000" w:space="0" w:sz="0" w:val="nil"/>
              <w:left w:color="000000" w:space="0" w:sz="0" w:val="nil"/>
              <w:right w:color="000000" w:space="0" w:sz="0" w:val="nil"/>
            </w:tblBorders>
            <w:tblLayout w:type="fixed"/>
            <w:tblLook w:val="0000"/>
          </w:tblPr>
          <w:tblGrid>
            <w:gridCol w:w="3455"/>
            <w:gridCol w:w="3752"/>
            <w:gridCol w:w="3569"/>
            <w:gridCol w:w="3563"/>
            <w:tblGridChange w:id="0">
              <w:tblGrid>
                <w:gridCol w:w="3455"/>
                <w:gridCol w:w="3752"/>
                <w:gridCol w:w="3569"/>
                <w:gridCol w:w="3563"/>
              </w:tblGrid>
            </w:tblGridChange>
          </w:tblGrid>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E0">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Port</w:t>
                </w:r>
                <w:r w:rsidDel="00000000" w:rsidR="00000000" w:rsidRPr="00000000">
                  <w:rPr>
                    <w:rtl w:val="0"/>
                  </w:rPr>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E1">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Purpose</w:t>
                </w:r>
                <w:r w:rsidDel="00000000" w:rsidR="00000000" w:rsidRPr="00000000">
                  <w:rPr>
                    <w:rtl w:val="0"/>
                  </w:rPr>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E2">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Type</w:t>
                </w:r>
                <w:r w:rsidDel="00000000" w:rsidR="00000000" w:rsidRPr="00000000">
                  <w:rPr>
                    <w:rtl w:val="0"/>
                  </w:rPr>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0E3">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Connection</w:t>
                </w:r>
                <w:r w:rsidDel="00000000" w:rsidR="00000000" w:rsidRPr="00000000">
                  <w:rPr>
                    <w:rtl w:val="0"/>
                  </w:rPr>
                </w:r>
              </w:p>
            </w:tc>
          </w:tr>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E4">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8444</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E5">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For Sharing remote desktops, System Manager, Chat</w:t>
                </w:r>
              </w:p>
              <w:p w:rsidR="00000000" w:rsidDel="00000000" w:rsidP="00000000" w:rsidRDefault="00000000" w:rsidRPr="00000000" w14:paraId="000000E6">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Source:</w:t>
                </w:r>
                <w:r w:rsidDel="00000000" w:rsidR="00000000" w:rsidRPr="00000000">
                  <w:rPr>
                    <w:rFonts w:ascii="Calibri" w:cs="Calibri" w:eastAsia="Calibri" w:hAnsi="Calibri"/>
                    <w:sz w:val="20"/>
                    <w:szCs w:val="20"/>
                    <w:rtl w:val="0"/>
                  </w:rPr>
                  <w:t xml:space="preserve"> Agent</w:t>
                </w:r>
              </w:p>
              <w:p w:rsidR="00000000" w:rsidDel="00000000" w:rsidP="00000000" w:rsidRDefault="00000000" w:rsidRPr="00000000" w14:paraId="000000E7">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Destination:</w:t>
                </w:r>
                <w:r w:rsidDel="00000000" w:rsidR="00000000" w:rsidRPr="00000000">
                  <w:rPr>
                    <w:rFonts w:ascii="Calibri" w:cs="Calibri" w:eastAsia="Calibri" w:hAnsi="Calibri"/>
                    <w:sz w:val="20"/>
                    <w:szCs w:val="20"/>
                    <w:rtl w:val="0"/>
                  </w:rPr>
                  <w:t xml:space="preserve"> Endpoint Central server</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E8">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w:t>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0E9">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 bound to server</w:t>
                </w:r>
              </w:p>
            </w:tc>
          </w:tr>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EA">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8032</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EB">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For transferring files</w:t>
                </w:r>
              </w:p>
              <w:p w:rsidR="00000000" w:rsidDel="00000000" w:rsidP="00000000" w:rsidRDefault="00000000" w:rsidRPr="00000000" w14:paraId="000000EC">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Source:</w:t>
                </w:r>
                <w:r w:rsidDel="00000000" w:rsidR="00000000" w:rsidRPr="00000000">
                  <w:rPr>
                    <w:rFonts w:ascii="Calibri" w:cs="Calibri" w:eastAsia="Calibri" w:hAnsi="Calibri"/>
                    <w:sz w:val="20"/>
                    <w:szCs w:val="20"/>
                    <w:rtl w:val="0"/>
                  </w:rPr>
                  <w:t xml:space="preserve"> Agent</w:t>
                </w:r>
              </w:p>
              <w:p w:rsidR="00000000" w:rsidDel="00000000" w:rsidP="00000000" w:rsidRDefault="00000000" w:rsidRPr="00000000" w14:paraId="000000ED">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Destination:</w:t>
                </w:r>
                <w:r w:rsidDel="00000000" w:rsidR="00000000" w:rsidRPr="00000000">
                  <w:rPr>
                    <w:rFonts w:ascii="Calibri" w:cs="Calibri" w:eastAsia="Calibri" w:hAnsi="Calibri"/>
                    <w:sz w:val="20"/>
                    <w:szCs w:val="20"/>
                    <w:rtl w:val="0"/>
                  </w:rPr>
                  <w:t xml:space="preserve"> Endpoint Central server</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EE">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w:t>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0EF">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 bound to server</w:t>
                </w:r>
              </w:p>
            </w:tc>
          </w:tr>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F0">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8443</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F1">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For Sharing Remote Desktops, System Manager, Chat</w:t>
                </w:r>
              </w:p>
              <w:p w:rsidR="00000000" w:rsidDel="00000000" w:rsidP="00000000" w:rsidRDefault="00000000" w:rsidRPr="00000000" w14:paraId="000000F2">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Source:</w:t>
                </w:r>
                <w:r w:rsidDel="00000000" w:rsidR="00000000" w:rsidRPr="00000000">
                  <w:rPr>
                    <w:rFonts w:ascii="Calibri" w:cs="Calibri" w:eastAsia="Calibri" w:hAnsi="Calibri"/>
                    <w:sz w:val="20"/>
                    <w:szCs w:val="20"/>
                    <w:rtl w:val="0"/>
                  </w:rPr>
                  <w:t xml:space="preserve"> Agent</w:t>
                </w:r>
              </w:p>
              <w:p w:rsidR="00000000" w:rsidDel="00000000" w:rsidP="00000000" w:rsidRDefault="00000000" w:rsidRPr="00000000" w14:paraId="000000F3">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Destination:</w:t>
                </w:r>
                <w:r w:rsidDel="00000000" w:rsidR="00000000" w:rsidRPr="00000000">
                  <w:rPr>
                    <w:rFonts w:ascii="Calibri" w:cs="Calibri" w:eastAsia="Calibri" w:hAnsi="Calibri"/>
                    <w:sz w:val="20"/>
                    <w:szCs w:val="20"/>
                    <w:rtl w:val="0"/>
                  </w:rPr>
                  <w:t xml:space="preserve"> Endpoint Central server</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F4">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HTTPS/UDP (for voice &amp; video chat)</w:t>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0F5">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 bound to server</w:t>
                </w:r>
              </w:p>
            </w:tc>
          </w:tr>
          <w:tr>
            <w:trPr>
              <w:cantSplit w:val="0"/>
              <w:tblHeader w:val="0"/>
            </w:trPr>
            <w:tc>
              <w:tcPr>
                <w:tcBorders>
                  <w:top w:color="000000" w:space="0" w:sz="0" w:val="nil"/>
                  <w:bottom w:color="000000" w:space="0" w:sz="0" w:val="nil"/>
                  <w:right w:color="000000" w:space="0" w:sz="0" w:val="nil"/>
                </w:tcBorders>
                <w:tcMar>
                  <w:top w:w="0.0" w:type="dxa"/>
                  <w:left w:w="0.0" w:type="dxa"/>
                  <w:bottom w:w="0.0" w:type="dxa"/>
                  <w:right w:w="0.0" w:type="dxa"/>
                </w:tcMar>
              </w:tcPr>
              <w:p w:rsidR="00000000" w:rsidDel="00000000" w:rsidP="00000000" w:rsidRDefault="00000000" w:rsidRPr="00000000" w14:paraId="000000F6">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8031</w:t>
                </w:r>
              </w:p>
            </w:tc>
            <w:tc>
              <w:tcPr>
                <w:tcBorders>
                  <w:top w:color="000000" w:space="0" w:sz="0" w:val="nil"/>
                  <w:left w:color="c1c1c1" w:space="0" w:sz="8" w:val="single"/>
                  <w:bottom w:color="000000" w:space="0" w:sz="0" w:val="nil"/>
                  <w:right w:color="000000" w:space="0" w:sz="0" w:val="nil"/>
                </w:tcBorders>
                <w:tcMar>
                  <w:top w:w="0.0" w:type="dxa"/>
                  <w:left w:w="0.0" w:type="dxa"/>
                  <w:bottom w:w="0.0" w:type="dxa"/>
                  <w:right w:w="0.0" w:type="dxa"/>
                </w:tcMar>
              </w:tcPr>
              <w:p w:rsidR="00000000" w:rsidDel="00000000" w:rsidP="00000000" w:rsidRDefault="00000000" w:rsidRPr="00000000" w14:paraId="000000F7">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For transferring files</w:t>
                </w:r>
              </w:p>
              <w:p w:rsidR="00000000" w:rsidDel="00000000" w:rsidP="00000000" w:rsidRDefault="00000000" w:rsidRPr="00000000" w14:paraId="000000F8">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Source:</w:t>
                </w:r>
                <w:r w:rsidDel="00000000" w:rsidR="00000000" w:rsidRPr="00000000">
                  <w:rPr>
                    <w:rFonts w:ascii="Calibri" w:cs="Calibri" w:eastAsia="Calibri" w:hAnsi="Calibri"/>
                    <w:sz w:val="20"/>
                    <w:szCs w:val="20"/>
                    <w:rtl w:val="0"/>
                  </w:rPr>
                  <w:t xml:space="preserve"> Agent</w:t>
                </w:r>
              </w:p>
              <w:p w:rsidR="00000000" w:rsidDel="00000000" w:rsidP="00000000" w:rsidRDefault="00000000" w:rsidRPr="00000000" w14:paraId="000000F9">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Destination:</w:t>
                </w:r>
                <w:r w:rsidDel="00000000" w:rsidR="00000000" w:rsidRPr="00000000">
                  <w:rPr>
                    <w:rFonts w:ascii="Calibri" w:cs="Calibri" w:eastAsia="Calibri" w:hAnsi="Calibri"/>
                    <w:sz w:val="20"/>
                    <w:szCs w:val="20"/>
                    <w:rtl w:val="0"/>
                  </w:rPr>
                  <w:t xml:space="preserve"> Endpoint Central server</w:t>
                </w:r>
              </w:p>
            </w:tc>
            <w:tc>
              <w:tcPr>
                <w:tcBorders>
                  <w:top w:color="000000" w:space="0" w:sz="0" w:val="nil"/>
                  <w:left w:color="c1c1c1" w:space="0" w:sz="8" w:val="single"/>
                  <w:bottom w:color="000000" w:space="0" w:sz="0" w:val="nil"/>
                  <w:right w:color="000000" w:space="0" w:sz="0" w:val="nil"/>
                </w:tcBorders>
                <w:tcMar>
                  <w:top w:w="0.0" w:type="dxa"/>
                  <w:left w:w="0.0" w:type="dxa"/>
                  <w:bottom w:w="0.0" w:type="dxa"/>
                  <w:right w:w="0.0" w:type="dxa"/>
                </w:tcMar>
              </w:tcPr>
              <w:p w:rsidR="00000000" w:rsidDel="00000000" w:rsidP="00000000" w:rsidRDefault="00000000" w:rsidRPr="00000000" w14:paraId="000000FA">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HTTPS</w:t>
                </w:r>
              </w:p>
            </w:tc>
            <w:tc>
              <w:tcPr>
                <w:tcBorders>
                  <w:top w:color="000000" w:space="0" w:sz="0" w:val="nil"/>
                  <w:left w:color="c1c1c1" w:space="0" w:sz="8" w:val="single"/>
                  <w:bottom w:color="000000" w:space="0" w:sz="0" w:val="nil"/>
                </w:tcBorders>
                <w:tcMar>
                  <w:top w:w="0.0" w:type="dxa"/>
                  <w:left w:w="0.0" w:type="dxa"/>
                  <w:bottom w:w="0.0" w:type="dxa"/>
                  <w:right w:w="0.0" w:type="dxa"/>
                </w:tcMar>
              </w:tcPr>
              <w:p w:rsidR="00000000" w:rsidDel="00000000" w:rsidP="00000000" w:rsidRDefault="00000000" w:rsidRPr="00000000" w14:paraId="000000FB">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 bound to server</w:t>
                </w:r>
              </w:p>
            </w:tc>
          </w:tr>
        </w:tbl>
      </w:sdtContent>
    </w:sdt>
    <w:p w:rsidR="00000000" w:rsidDel="00000000" w:rsidP="00000000" w:rsidRDefault="00000000" w:rsidRPr="00000000" w14:paraId="000000FC">
      <w:pPr>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Distribution Server</w:t>
      </w:r>
    </w:p>
    <w:p w:rsidR="00000000" w:rsidDel="00000000" w:rsidP="00000000" w:rsidRDefault="00000000" w:rsidRPr="00000000" w14:paraId="000000FD">
      <w:pPr>
        <w:rPr>
          <w:rFonts w:ascii="Calibri" w:cs="Calibri" w:eastAsia="Calibri" w:hAnsi="Calibri"/>
          <w:b w:val="1"/>
          <w:sz w:val="20"/>
          <w:szCs w:val="20"/>
        </w:rPr>
      </w:pPr>
      <w:r w:rsidDel="00000000" w:rsidR="00000000" w:rsidRPr="00000000">
        <w:rPr>
          <w:rtl w:val="0"/>
        </w:rPr>
      </w:r>
    </w:p>
    <w:sdt>
      <w:sdtPr>
        <w:lock w:val="contentLocked"/>
        <w:tag w:val="goog_rdk_3"/>
      </w:sdtPr>
      <w:sdtContent>
        <w:tbl>
          <w:tblPr>
            <w:tblStyle w:val="Table9"/>
            <w:tblW w:w="14340.0" w:type="dxa"/>
            <w:jc w:val="left"/>
            <w:tblInd w:w="-168.0" w:type="dxa"/>
            <w:tblBorders>
              <w:top w:color="000000" w:space="0" w:sz="0" w:val="nil"/>
              <w:left w:color="000000" w:space="0" w:sz="0" w:val="nil"/>
              <w:right w:color="000000" w:space="0" w:sz="0" w:val="nil"/>
            </w:tblBorders>
            <w:tblLayout w:type="fixed"/>
            <w:tblLook w:val="0000"/>
          </w:tblPr>
          <w:tblGrid>
            <w:gridCol w:w="3529"/>
            <w:gridCol w:w="3794"/>
            <w:gridCol w:w="3461"/>
            <w:gridCol w:w="3556"/>
            <w:tblGridChange w:id="0">
              <w:tblGrid>
                <w:gridCol w:w="3529"/>
                <w:gridCol w:w="3794"/>
                <w:gridCol w:w="3461"/>
                <w:gridCol w:w="3556"/>
              </w:tblGrid>
            </w:tblGridChange>
          </w:tblGrid>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FE">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Port</w:t>
                </w:r>
                <w:r w:rsidDel="00000000" w:rsidR="00000000" w:rsidRPr="00000000">
                  <w:rPr>
                    <w:rtl w:val="0"/>
                  </w:rPr>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0FF">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Purpose</w:t>
                </w:r>
                <w:r w:rsidDel="00000000" w:rsidR="00000000" w:rsidRPr="00000000">
                  <w:rPr>
                    <w:rtl w:val="0"/>
                  </w:rPr>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00">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Type</w:t>
                </w:r>
                <w:r w:rsidDel="00000000" w:rsidR="00000000" w:rsidRPr="00000000">
                  <w:rPr>
                    <w:rtl w:val="0"/>
                  </w:rPr>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101">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Connection</w:t>
                </w:r>
                <w:r w:rsidDel="00000000" w:rsidR="00000000" w:rsidRPr="00000000">
                  <w:rPr>
                    <w:rtl w:val="0"/>
                  </w:rPr>
                </w:r>
              </w:p>
            </w:tc>
          </w:tr>
          <w:tr>
            <w:trPr>
              <w:cantSplit w:val="0"/>
              <w:tblHeader w:val="0"/>
            </w:trPr>
            <w:tc>
              <w:tcPr>
                <w:tcBorders>
                  <w:top w:color="000000" w:space="0" w:sz="0" w:val="nil"/>
                  <w:bottom w:color="000000" w:space="0" w:sz="0" w:val="nil"/>
                  <w:right w:color="000000" w:space="0" w:sz="0" w:val="nil"/>
                </w:tcBorders>
                <w:tcMar>
                  <w:top w:w="0.0" w:type="dxa"/>
                  <w:left w:w="0.0" w:type="dxa"/>
                  <w:bottom w:w="0.0" w:type="dxa"/>
                  <w:right w:w="0.0" w:type="dxa"/>
                </w:tcMar>
              </w:tcPr>
              <w:p w:rsidR="00000000" w:rsidDel="00000000" w:rsidP="00000000" w:rsidRDefault="00000000" w:rsidRPr="00000000" w14:paraId="00000102">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8384</w:t>
                </w:r>
              </w:p>
            </w:tc>
            <w:tc>
              <w:tcPr>
                <w:tcBorders>
                  <w:top w:color="000000" w:space="0" w:sz="0" w:val="nil"/>
                  <w:left w:color="c1c1c1" w:space="0" w:sz="8" w:val="single"/>
                  <w:bottom w:color="000000" w:space="0" w:sz="0" w:val="nil"/>
                  <w:right w:color="000000" w:space="0" w:sz="0" w:val="nil"/>
                </w:tcBorders>
                <w:tcMar>
                  <w:top w:w="0.0" w:type="dxa"/>
                  <w:left w:w="0.0" w:type="dxa"/>
                  <w:bottom w:w="0.0" w:type="dxa"/>
                  <w:right w:w="0.0" w:type="dxa"/>
                </w:tcMar>
              </w:tcPr>
              <w:p w:rsidR="00000000" w:rsidDel="00000000" w:rsidP="00000000" w:rsidRDefault="00000000" w:rsidRPr="00000000" w14:paraId="00000103">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For communication between (remote)agent and distribution server</w:t>
                </w:r>
              </w:p>
              <w:p w:rsidR="00000000" w:rsidDel="00000000" w:rsidP="00000000" w:rsidRDefault="00000000" w:rsidRPr="00000000" w14:paraId="00000104">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Source:</w:t>
                </w:r>
                <w:r w:rsidDel="00000000" w:rsidR="00000000" w:rsidRPr="00000000">
                  <w:rPr>
                    <w:rFonts w:ascii="Calibri" w:cs="Calibri" w:eastAsia="Calibri" w:hAnsi="Calibri"/>
                    <w:sz w:val="20"/>
                    <w:szCs w:val="20"/>
                    <w:rtl w:val="0"/>
                  </w:rPr>
                  <w:t xml:space="preserve"> Agent</w:t>
                </w:r>
              </w:p>
              <w:p w:rsidR="00000000" w:rsidDel="00000000" w:rsidP="00000000" w:rsidRDefault="00000000" w:rsidRPr="00000000" w14:paraId="00000105">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Destination:</w:t>
                </w:r>
                <w:r w:rsidDel="00000000" w:rsidR="00000000" w:rsidRPr="00000000">
                  <w:rPr>
                    <w:rFonts w:ascii="Calibri" w:cs="Calibri" w:eastAsia="Calibri" w:hAnsi="Calibri"/>
                    <w:sz w:val="20"/>
                    <w:szCs w:val="20"/>
                    <w:rtl w:val="0"/>
                  </w:rPr>
                  <w:t xml:space="preserve"> Distribution Server</w:t>
                </w:r>
              </w:p>
            </w:tc>
            <w:tc>
              <w:tcPr>
                <w:tcBorders>
                  <w:top w:color="000000" w:space="0" w:sz="0" w:val="nil"/>
                  <w:left w:color="c1c1c1" w:space="0" w:sz="8" w:val="single"/>
                  <w:bottom w:color="000000" w:space="0" w:sz="0" w:val="nil"/>
                  <w:right w:color="000000" w:space="0" w:sz="0" w:val="nil"/>
                </w:tcBorders>
                <w:tcMar>
                  <w:top w:w="0.0" w:type="dxa"/>
                  <w:left w:w="0.0" w:type="dxa"/>
                  <w:bottom w:w="0.0" w:type="dxa"/>
                  <w:right w:w="0.0" w:type="dxa"/>
                </w:tcMar>
              </w:tcPr>
              <w:p w:rsidR="00000000" w:rsidDel="00000000" w:rsidP="00000000" w:rsidRDefault="00000000" w:rsidRPr="00000000" w14:paraId="00000106">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HTTPS</w:t>
                </w:r>
              </w:p>
            </w:tc>
            <w:tc>
              <w:tcPr>
                <w:tcBorders>
                  <w:top w:color="000000" w:space="0" w:sz="0" w:val="nil"/>
                  <w:left w:color="c1c1c1" w:space="0" w:sz="8" w:val="single"/>
                  <w:bottom w:color="000000" w:space="0" w:sz="0" w:val="nil"/>
                </w:tcBorders>
                <w:tcMar>
                  <w:top w:w="0.0" w:type="dxa"/>
                  <w:left w:w="0.0" w:type="dxa"/>
                  <w:bottom w:w="0.0" w:type="dxa"/>
                  <w:right w:w="0.0" w:type="dxa"/>
                </w:tcMar>
              </w:tcPr>
              <w:p w:rsidR="00000000" w:rsidDel="00000000" w:rsidP="00000000" w:rsidRDefault="00000000" w:rsidRPr="00000000" w14:paraId="00000107">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 bound to Distribution Server</w:t>
                </w:r>
              </w:p>
            </w:tc>
          </w:tr>
        </w:tbl>
      </w:sdtContent>
    </w:sdt>
    <w:p w:rsidR="00000000" w:rsidDel="00000000" w:rsidP="00000000" w:rsidRDefault="00000000" w:rsidRPr="00000000" w14:paraId="00000108">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109">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MDMP</w:t>
      </w:r>
    </w:p>
    <w:p w:rsidR="00000000" w:rsidDel="00000000" w:rsidP="00000000" w:rsidRDefault="00000000" w:rsidRPr="00000000" w14:paraId="0000010A">
      <w:pPr>
        <w:rPr>
          <w:rFonts w:ascii="Calibri" w:cs="Calibri" w:eastAsia="Calibri" w:hAnsi="Calibri"/>
          <w:b w:val="1"/>
          <w:sz w:val="20"/>
          <w:szCs w:val="20"/>
        </w:rPr>
      </w:pPr>
      <w:r w:rsidDel="00000000" w:rsidR="00000000" w:rsidRPr="00000000">
        <w:rPr>
          <w:rtl w:val="0"/>
        </w:rPr>
      </w:r>
    </w:p>
    <w:sdt>
      <w:sdtPr>
        <w:lock w:val="contentLocked"/>
        <w:tag w:val="goog_rdk_4"/>
      </w:sdtPr>
      <w:sdtContent>
        <w:tbl>
          <w:tblPr>
            <w:tblStyle w:val="Table10"/>
            <w:tblW w:w="14338.000000000002" w:type="dxa"/>
            <w:jc w:val="left"/>
            <w:tblInd w:w="-168.0" w:type="dxa"/>
            <w:tblBorders>
              <w:top w:color="000000" w:space="0" w:sz="0" w:val="nil"/>
              <w:left w:color="000000" w:space="0" w:sz="0" w:val="nil"/>
              <w:right w:color="000000" w:space="0" w:sz="0" w:val="nil"/>
            </w:tblBorders>
            <w:tblLayout w:type="fixed"/>
            <w:tblLook w:val="0000"/>
          </w:tblPr>
          <w:tblGrid>
            <w:gridCol w:w="3060"/>
            <w:gridCol w:w="4865"/>
            <w:gridCol w:w="3124"/>
            <w:gridCol w:w="3289"/>
            <w:tblGridChange w:id="0">
              <w:tblGrid>
                <w:gridCol w:w="3060"/>
                <w:gridCol w:w="4865"/>
                <w:gridCol w:w="3124"/>
                <w:gridCol w:w="3289"/>
              </w:tblGrid>
            </w:tblGridChange>
          </w:tblGrid>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0B">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Port</w:t>
                </w:r>
                <w:r w:rsidDel="00000000" w:rsidR="00000000" w:rsidRPr="00000000">
                  <w:rPr>
                    <w:rtl w:val="0"/>
                  </w:rPr>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0C">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Purpose</w:t>
                </w:r>
                <w:r w:rsidDel="00000000" w:rsidR="00000000" w:rsidRPr="00000000">
                  <w:rPr>
                    <w:rtl w:val="0"/>
                  </w:rPr>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0D">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Type</w:t>
                </w:r>
                <w:r w:rsidDel="00000000" w:rsidR="00000000" w:rsidRPr="00000000">
                  <w:rPr>
                    <w:rtl w:val="0"/>
                  </w:rPr>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10E">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Connection</w:t>
                </w:r>
                <w:r w:rsidDel="00000000" w:rsidR="00000000" w:rsidRPr="00000000">
                  <w:rPr>
                    <w:rtl w:val="0"/>
                  </w:rPr>
                </w:r>
              </w:p>
            </w:tc>
          </w:tr>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0F">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9020</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10">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ME MDM app and server communication.</w:t>
                </w:r>
              </w:p>
              <w:p w:rsidR="00000000" w:rsidDel="00000000" w:rsidP="00000000" w:rsidRDefault="00000000" w:rsidRPr="00000000" w14:paraId="00000111">
                <w:pPr>
                  <w:rPr>
                    <w:rFonts w:ascii="Calibri" w:cs="Calibri" w:eastAsia="Calibri" w:hAnsi="Calibri"/>
                    <w:sz w:val="20"/>
                    <w:szCs w:val="20"/>
                  </w:rPr>
                </w:pPr>
                <w:r w:rsidDel="00000000" w:rsidR="00000000" w:rsidRPr="00000000">
                  <w:rPr>
                    <w:rtl w:val="0"/>
                  </w:rPr>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12">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w:t>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113">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Inbound to Server</w:t>
                </w:r>
              </w:p>
            </w:tc>
          </w:tr>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14">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9383</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15">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ME MDM app and server communication.</w:t>
                </w:r>
              </w:p>
              <w:p w:rsidR="00000000" w:rsidDel="00000000" w:rsidP="00000000" w:rsidRDefault="00000000" w:rsidRPr="00000000" w14:paraId="00000116">
                <w:pPr>
                  <w:rPr>
                    <w:rFonts w:ascii="Calibri" w:cs="Calibri" w:eastAsia="Calibri" w:hAnsi="Calibri"/>
                    <w:sz w:val="20"/>
                    <w:szCs w:val="20"/>
                  </w:rPr>
                </w:pPr>
                <w:r w:rsidDel="00000000" w:rsidR="00000000" w:rsidRPr="00000000">
                  <w:rPr>
                    <w:rtl w:val="0"/>
                  </w:rPr>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17">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HTTPS</w:t>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118">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Inbound to Server</w:t>
                </w:r>
              </w:p>
            </w:tc>
          </w:tr>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19">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443</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1A">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Should be open on the firewall/ proxy for Endpoint Central server to reach GCM/APNs service</w:t>
                </w:r>
              </w:p>
              <w:p w:rsidR="00000000" w:rsidDel="00000000" w:rsidP="00000000" w:rsidRDefault="00000000" w:rsidRPr="00000000" w14:paraId="0000011B">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Source:</w:t>
                </w:r>
                <w:r w:rsidDel="00000000" w:rsidR="00000000" w:rsidRPr="00000000">
                  <w:rPr>
                    <w:rFonts w:ascii="Calibri" w:cs="Calibri" w:eastAsia="Calibri" w:hAnsi="Calibri"/>
                    <w:sz w:val="20"/>
                    <w:szCs w:val="20"/>
                    <w:rtl w:val="0"/>
                  </w:rPr>
                  <w:t xml:space="preserve"> Endpoint Central server</w:t>
                </w:r>
              </w:p>
              <w:p w:rsidR="00000000" w:rsidDel="00000000" w:rsidP="00000000" w:rsidRDefault="00000000" w:rsidRPr="00000000" w14:paraId="0000011C">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Destination:</w:t>
                </w:r>
                <w:r w:rsidDel="00000000" w:rsidR="00000000" w:rsidRPr="00000000">
                  <w:rPr>
                    <w:rFonts w:ascii="Calibri" w:cs="Calibri" w:eastAsia="Calibri" w:hAnsi="Calibri"/>
                    <w:sz w:val="20"/>
                    <w:szCs w:val="20"/>
                    <w:rtl w:val="0"/>
                  </w:rPr>
                  <w:t xml:space="preserve"> Apple server, Google server Ex: *.push.apple.com</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1D">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HTTPS</w:t>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11E">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Outbound from Corporate Network Firewall</w:t>
                </w:r>
              </w:p>
            </w:tc>
          </w:tr>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1F">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5223</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20">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Should be open, if the mobile device connects to the internet through the Corporate WiFi, it is recommend to configure the IP range 17.0.0.0/8.</w:t>
                </w:r>
              </w:p>
              <w:p w:rsidR="00000000" w:rsidDel="00000000" w:rsidP="00000000" w:rsidRDefault="00000000" w:rsidRPr="00000000" w14:paraId="00000121">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Source:</w:t>
                </w:r>
                <w:r w:rsidDel="00000000" w:rsidR="00000000" w:rsidRPr="00000000">
                  <w:rPr>
                    <w:rFonts w:ascii="Calibri" w:cs="Calibri" w:eastAsia="Calibri" w:hAnsi="Calibri"/>
                    <w:sz w:val="20"/>
                    <w:szCs w:val="20"/>
                    <w:rtl w:val="0"/>
                  </w:rPr>
                  <w:t xml:space="preserve"> Endpoint Central server</w:t>
                </w:r>
              </w:p>
              <w:p w:rsidR="00000000" w:rsidDel="00000000" w:rsidP="00000000" w:rsidRDefault="00000000" w:rsidRPr="00000000" w14:paraId="00000122">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Destination:</w:t>
                </w:r>
                <w:r w:rsidDel="00000000" w:rsidR="00000000" w:rsidRPr="00000000">
                  <w:rPr>
                    <w:rFonts w:ascii="Calibri" w:cs="Calibri" w:eastAsia="Calibri" w:hAnsi="Calibri"/>
                    <w:sz w:val="20"/>
                    <w:szCs w:val="20"/>
                    <w:rtl w:val="0"/>
                  </w:rPr>
                  <w:t xml:space="preserve"> Apple server, Google server</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23">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HTTPS</w:t>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124">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Outbound from Corporate Network Firewall</w:t>
                </w:r>
              </w:p>
            </w:tc>
          </w:tr>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25">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5228</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26">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For the GCM to reach the managed mobile device</w:t>
                </w:r>
              </w:p>
              <w:p w:rsidR="00000000" w:rsidDel="00000000" w:rsidP="00000000" w:rsidRDefault="00000000" w:rsidRPr="00000000" w14:paraId="00000127">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Source:</w:t>
                </w:r>
                <w:r w:rsidDel="00000000" w:rsidR="00000000" w:rsidRPr="00000000">
                  <w:rPr>
                    <w:rFonts w:ascii="Calibri" w:cs="Calibri" w:eastAsia="Calibri" w:hAnsi="Calibri"/>
                    <w:sz w:val="20"/>
                    <w:szCs w:val="20"/>
                    <w:rtl w:val="0"/>
                  </w:rPr>
                  <w:t xml:space="preserve"> Endpoint Central server</w:t>
                </w:r>
              </w:p>
              <w:p w:rsidR="00000000" w:rsidDel="00000000" w:rsidP="00000000" w:rsidRDefault="00000000" w:rsidRPr="00000000" w14:paraId="00000128">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Destination:</w:t>
                </w:r>
                <w:r w:rsidDel="00000000" w:rsidR="00000000" w:rsidRPr="00000000">
                  <w:rPr>
                    <w:rFonts w:ascii="Calibri" w:cs="Calibri" w:eastAsia="Calibri" w:hAnsi="Calibri"/>
                    <w:sz w:val="20"/>
                    <w:szCs w:val="20"/>
                    <w:rtl w:val="0"/>
                  </w:rPr>
                  <w:t xml:space="preserve"> Google Playstore server</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29">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HTTPS</w:t>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12A">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Outbound from Corporate Network Firewall</w:t>
                </w:r>
              </w:p>
            </w:tc>
          </w:tr>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2B">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5229</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2C">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For the GCM to reach the managed mobile device</w:t>
                </w:r>
              </w:p>
              <w:p w:rsidR="00000000" w:rsidDel="00000000" w:rsidP="00000000" w:rsidRDefault="00000000" w:rsidRPr="00000000" w14:paraId="0000012D">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Source:</w:t>
                </w:r>
                <w:r w:rsidDel="00000000" w:rsidR="00000000" w:rsidRPr="00000000">
                  <w:rPr>
                    <w:rFonts w:ascii="Calibri" w:cs="Calibri" w:eastAsia="Calibri" w:hAnsi="Calibri"/>
                    <w:sz w:val="20"/>
                    <w:szCs w:val="20"/>
                    <w:rtl w:val="0"/>
                  </w:rPr>
                  <w:t xml:space="preserve"> Endpoint Central server</w:t>
                </w:r>
              </w:p>
              <w:p w:rsidR="00000000" w:rsidDel="00000000" w:rsidP="00000000" w:rsidRDefault="00000000" w:rsidRPr="00000000" w14:paraId="0000012E">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Destination:</w:t>
                </w:r>
                <w:r w:rsidDel="00000000" w:rsidR="00000000" w:rsidRPr="00000000">
                  <w:rPr>
                    <w:rFonts w:ascii="Calibri" w:cs="Calibri" w:eastAsia="Calibri" w:hAnsi="Calibri"/>
                    <w:sz w:val="20"/>
                    <w:szCs w:val="20"/>
                    <w:rtl w:val="0"/>
                  </w:rPr>
                  <w:t xml:space="preserve"> Google Playstore server</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2F">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HTTPS</w:t>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130">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Outbound from Corporate Network Firewall</w:t>
                </w:r>
              </w:p>
            </w:tc>
          </w:tr>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31">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5230</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32">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For the GCM to reach the managed mobile device</w:t>
                </w:r>
              </w:p>
              <w:p w:rsidR="00000000" w:rsidDel="00000000" w:rsidP="00000000" w:rsidRDefault="00000000" w:rsidRPr="00000000" w14:paraId="00000133">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Source:</w:t>
                </w:r>
                <w:r w:rsidDel="00000000" w:rsidR="00000000" w:rsidRPr="00000000">
                  <w:rPr>
                    <w:rFonts w:ascii="Calibri" w:cs="Calibri" w:eastAsia="Calibri" w:hAnsi="Calibri"/>
                    <w:sz w:val="20"/>
                    <w:szCs w:val="20"/>
                    <w:rtl w:val="0"/>
                  </w:rPr>
                  <w:t xml:space="preserve"> Endpoint Central server</w:t>
                </w:r>
              </w:p>
              <w:p w:rsidR="00000000" w:rsidDel="00000000" w:rsidP="00000000" w:rsidRDefault="00000000" w:rsidRPr="00000000" w14:paraId="00000134">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Destination:</w:t>
                </w:r>
                <w:r w:rsidDel="00000000" w:rsidR="00000000" w:rsidRPr="00000000">
                  <w:rPr>
                    <w:rFonts w:ascii="Calibri" w:cs="Calibri" w:eastAsia="Calibri" w:hAnsi="Calibri"/>
                    <w:sz w:val="20"/>
                    <w:szCs w:val="20"/>
                    <w:rtl w:val="0"/>
                  </w:rPr>
                  <w:t xml:space="preserve">Google Playstore server</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35">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HTTPS</w:t>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136">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Outbound from Corporate Network Firewall</w:t>
                </w:r>
              </w:p>
            </w:tc>
          </w:tr>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37">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2195</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38">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Should be open on the firewall/ proxy for Endpoint Central server to reach APNs. Host Address: gateway.push.apple.com</w:t>
                </w:r>
              </w:p>
              <w:p w:rsidR="00000000" w:rsidDel="00000000" w:rsidP="00000000" w:rsidRDefault="00000000" w:rsidRPr="00000000" w14:paraId="00000139">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Source:</w:t>
                </w:r>
                <w:r w:rsidDel="00000000" w:rsidR="00000000" w:rsidRPr="00000000">
                  <w:rPr>
                    <w:rFonts w:ascii="Calibri" w:cs="Calibri" w:eastAsia="Calibri" w:hAnsi="Calibri"/>
                    <w:sz w:val="20"/>
                    <w:szCs w:val="20"/>
                    <w:rtl w:val="0"/>
                  </w:rPr>
                  <w:t xml:space="preserve"> Endpoint Central server</w:t>
                </w:r>
              </w:p>
              <w:p w:rsidR="00000000" w:rsidDel="00000000" w:rsidP="00000000" w:rsidRDefault="00000000" w:rsidRPr="00000000" w14:paraId="0000013A">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Destination:</w:t>
                </w:r>
                <w:r w:rsidDel="00000000" w:rsidR="00000000" w:rsidRPr="00000000">
                  <w:rPr>
                    <w:rFonts w:ascii="Calibri" w:cs="Calibri" w:eastAsia="Calibri" w:hAnsi="Calibri"/>
                    <w:sz w:val="20"/>
                    <w:szCs w:val="20"/>
                    <w:rtl w:val="0"/>
                  </w:rPr>
                  <w:t xml:space="preserve"> gateway.push.apple.com-Apple server</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3B">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HTTPS</w:t>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13C">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Outbound from Server</w:t>
                </w:r>
              </w:p>
            </w:tc>
          </w:tr>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3D">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5235</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3E">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For Firebase Cloud Messaging</w:t>
                </w:r>
              </w:p>
              <w:p w:rsidR="00000000" w:rsidDel="00000000" w:rsidP="00000000" w:rsidRDefault="00000000" w:rsidRPr="00000000" w14:paraId="0000013F">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Source:</w:t>
                </w:r>
                <w:r w:rsidDel="00000000" w:rsidR="00000000" w:rsidRPr="00000000">
                  <w:rPr>
                    <w:rFonts w:ascii="Calibri" w:cs="Calibri" w:eastAsia="Calibri" w:hAnsi="Calibri"/>
                    <w:sz w:val="20"/>
                    <w:szCs w:val="20"/>
                    <w:rtl w:val="0"/>
                  </w:rPr>
                  <w:t xml:space="preserve"> Endpoint Central server</w:t>
                </w:r>
              </w:p>
              <w:p w:rsidR="00000000" w:rsidDel="00000000" w:rsidP="00000000" w:rsidRDefault="00000000" w:rsidRPr="00000000" w14:paraId="00000140">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Destination:</w:t>
                </w:r>
                <w:r w:rsidDel="00000000" w:rsidR="00000000" w:rsidRPr="00000000">
                  <w:rPr>
                    <w:rFonts w:ascii="Calibri" w:cs="Calibri" w:eastAsia="Calibri" w:hAnsi="Calibri"/>
                    <w:sz w:val="20"/>
                    <w:szCs w:val="20"/>
                    <w:rtl w:val="0"/>
                  </w:rPr>
                  <w:t xml:space="preserve"> Google server</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41">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HTTPS</w:t>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142">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Outbound from Corporate Network Firewall</w:t>
                </w:r>
              </w:p>
            </w:tc>
          </w:tr>
          <w:tr>
            <w:trPr>
              <w:cantSplit w:val="0"/>
              <w:tblHeader w:val="0"/>
            </w:trPr>
            <w:tc>
              <w:tcPr>
                <w:tcBorders>
                  <w:top w:color="000000" w:space="0" w:sz="0" w:val="nil"/>
                  <w:bottom w:color="000000" w:space="0" w:sz="0" w:val="nil"/>
                  <w:right w:color="000000" w:space="0" w:sz="0" w:val="nil"/>
                </w:tcBorders>
                <w:tcMar>
                  <w:top w:w="0.0" w:type="dxa"/>
                  <w:left w:w="0.0" w:type="dxa"/>
                  <w:bottom w:w="0.0" w:type="dxa"/>
                  <w:right w:w="0.0" w:type="dxa"/>
                </w:tcMar>
              </w:tcPr>
              <w:p w:rsidR="00000000" w:rsidDel="00000000" w:rsidP="00000000" w:rsidRDefault="00000000" w:rsidRPr="00000000" w14:paraId="00000143">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5236</w:t>
                </w:r>
              </w:p>
            </w:tc>
            <w:tc>
              <w:tcPr>
                <w:tcBorders>
                  <w:top w:color="000000" w:space="0" w:sz="0" w:val="nil"/>
                  <w:left w:color="c1c1c1" w:space="0" w:sz="8" w:val="single"/>
                  <w:bottom w:color="000000" w:space="0" w:sz="0" w:val="nil"/>
                  <w:right w:color="000000" w:space="0" w:sz="0" w:val="nil"/>
                </w:tcBorders>
                <w:tcMar>
                  <w:top w:w="0.0" w:type="dxa"/>
                  <w:left w:w="0.0" w:type="dxa"/>
                  <w:bottom w:w="0.0" w:type="dxa"/>
                  <w:right w:w="0.0" w:type="dxa"/>
                </w:tcMar>
              </w:tcPr>
              <w:p w:rsidR="00000000" w:rsidDel="00000000" w:rsidP="00000000" w:rsidRDefault="00000000" w:rsidRPr="00000000" w14:paraId="00000144">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For Firebase Cloud Messaging</w:t>
                </w:r>
              </w:p>
              <w:p w:rsidR="00000000" w:rsidDel="00000000" w:rsidP="00000000" w:rsidRDefault="00000000" w:rsidRPr="00000000" w14:paraId="00000145">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Source:</w:t>
                </w:r>
                <w:r w:rsidDel="00000000" w:rsidR="00000000" w:rsidRPr="00000000">
                  <w:rPr>
                    <w:rFonts w:ascii="Calibri" w:cs="Calibri" w:eastAsia="Calibri" w:hAnsi="Calibri"/>
                    <w:sz w:val="20"/>
                    <w:szCs w:val="20"/>
                    <w:rtl w:val="0"/>
                  </w:rPr>
                  <w:t xml:space="preserve"> Endpoint Central server</w:t>
                </w:r>
              </w:p>
              <w:p w:rsidR="00000000" w:rsidDel="00000000" w:rsidP="00000000" w:rsidRDefault="00000000" w:rsidRPr="00000000" w14:paraId="00000146">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Destination:</w:t>
                </w:r>
                <w:r w:rsidDel="00000000" w:rsidR="00000000" w:rsidRPr="00000000">
                  <w:rPr>
                    <w:rFonts w:ascii="Calibri" w:cs="Calibri" w:eastAsia="Calibri" w:hAnsi="Calibri"/>
                    <w:sz w:val="20"/>
                    <w:szCs w:val="20"/>
                    <w:rtl w:val="0"/>
                  </w:rPr>
                  <w:t xml:space="preserve"> Google server</w:t>
                </w:r>
              </w:p>
            </w:tc>
            <w:tc>
              <w:tcPr>
                <w:tcBorders>
                  <w:top w:color="000000" w:space="0" w:sz="0" w:val="nil"/>
                  <w:left w:color="c1c1c1" w:space="0" w:sz="8" w:val="single"/>
                  <w:bottom w:color="000000" w:space="0" w:sz="0" w:val="nil"/>
                  <w:right w:color="000000" w:space="0" w:sz="0" w:val="nil"/>
                </w:tcBorders>
                <w:tcMar>
                  <w:top w:w="0.0" w:type="dxa"/>
                  <w:left w:w="0.0" w:type="dxa"/>
                  <w:bottom w:w="0.0" w:type="dxa"/>
                  <w:right w:w="0.0" w:type="dxa"/>
                </w:tcMar>
              </w:tcPr>
              <w:p w:rsidR="00000000" w:rsidDel="00000000" w:rsidP="00000000" w:rsidRDefault="00000000" w:rsidRPr="00000000" w14:paraId="00000147">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HTTPS</w:t>
                </w:r>
              </w:p>
            </w:tc>
            <w:tc>
              <w:tcPr>
                <w:tcBorders>
                  <w:top w:color="000000" w:space="0" w:sz="0" w:val="nil"/>
                  <w:left w:color="c1c1c1" w:space="0" w:sz="8" w:val="single"/>
                  <w:bottom w:color="000000" w:space="0" w:sz="0" w:val="nil"/>
                </w:tcBorders>
                <w:tcMar>
                  <w:top w:w="0.0" w:type="dxa"/>
                  <w:left w:w="0.0" w:type="dxa"/>
                  <w:bottom w:w="0.0" w:type="dxa"/>
                  <w:right w:w="0.0" w:type="dxa"/>
                </w:tcMar>
              </w:tcPr>
              <w:p w:rsidR="00000000" w:rsidDel="00000000" w:rsidP="00000000" w:rsidRDefault="00000000" w:rsidRPr="00000000" w14:paraId="00000148">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Outbound from Corporate Network Firewall</w:t>
                </w:r>
              </w:p>
            </w:tc>
          </w:tr>
        </w:tbl>
      </w:sdtContent>
    </w:sdt>
    <w:p w:rsidR="00000000" w:rsidDel="00000000" w:rsidP="00000000" w:rsidRDefault="00000000" w:rsidRPr="00000000" w14:paraId="00000149">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14A">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OSD</w:t>
      </w:r>
    </w:p>
    <w:p w:rsidR="00000000" w:rsidDel="00000000" w:rsidP="00000000" w:rsidRDefault="00000000" w:rsidRPr="00000000" w14:paraId="0000014B">
      <w:pPr>
        <w:rPr>
          <w:rFonts w:ascii="Calibri" w:cs="Calibri" w:eastAsia="Calibri" w:hAnsi="Calibri"/>
          <w:b w:val="1"/>
          <w:sz w:val="20"/>
          <w:szCs w:val="20"/>
        </w:rPr>
      </w:pPr>
      <w:r w:rsidDel="00000000" w:rsidR="00000000" w:rsidRPr="00000000">
        <w:rPr>
          <w:rtl w:val="0"/>
        </w:rPr>
      </w:r>
    </w:p>
    <w:sdt>
      <w:sdtPr>
        <w:lock w:val="contentLocked"/>
        <w:tag w:val="goog_rdk_5"/>
      </w:sdtPr>
      <w:sdtContent>
        <w:tbl>
          <w:tblPr>
            <w:tblStyle w:val="Table11"/>
            <w:tblW w:w="14338.000000000002" w:type="dxa"/>
            <w:jc w:val="left"/>
            <w:tblInd w:w="-168.0" w:type="dxa"/>
            <w:tblBorders>
              <w:top w:color="000000" w:space="0" w:sz="0" w:val="nil"/>
              <w:left w:color="000000" w:space="0" w:sz="0" w:val="nil"/>
              <w:right w:color="000000" w:space="0" w:sz="0" w:val="nil"/>
            </w:tblBorders>
            <w:tblLayout w:type="fixed"/>
            <w:tblLook w:val="0000"/>
          </w:tblPr>
          <w:tblGrid>
            <w:gridCol w:w="3467"/>
            <w:gridCol w:w="3798"/>
            <w:gridCol w:w="3492"/>
            <w:gridCol w:w="3581"/>
            <w:tblGridChange w:id="0">
              <w:tblGrid>
                <w:gridCol w:w="3467"/>
                <w:gridCol w:w="3798"/>
                <w:gridCol w:w="3492"/>
                <w:gridCol w:w="3581"/>
              </w:tblGrid>
            </w:tblGridChange>
          </w:tblGrid>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4C">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Port</w:t>
                </w:r>
                <w:r w:rsidDel="00000000" w:rsidR="00000000" w:rsidRPr="00000000">
                  <w:rPr>
                    <w:rtl w:val="0"/>
                  </w:rPr>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4D">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Purpose</w:t>
                </w:r>
                <w:r w:rsidDel="00000000" w:rsidR="00000000" w:rsidRPr="00000000">
                  <w:rPr>
                    <w:rtl w:val="0"/>
                  </w:rPr>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4E">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Type</w:t>
                </w:r>
                <w:r w:rsidDel="00000000" w:rsidR="00000000" w:rsidRPr="00000000">
                  <w:rPr>
                    <w:rtl w:val="0"/>
                  </w:rPr>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14F">
                <w:pPr>
                  <w:ind w:left="4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Connection</w:t>
                </w:r>
                <w:r w:rsidDel="00000000" w:rsidR="00000000" w:rsidRPr="00000000">
                  <w:rPr>
                    <w:rtl w:val="0"/>
                  </w:rPr>
                </w:r>
              </w:p>
            </w:tc>
          </w:tr>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50">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8444</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51">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For communication between the OS Deployer Components and the server</w:t>
                </w:r>
              </w:p>
              <w:p w:rsidR="00000000" w:rsidDel="00000000" w:rsidP="00000000" w:rsidRDefault="00000000" w:rsidRPr="00000000" w14:paraId="00000152">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Source:</w:t>
                </w:r>
                <w:r w:rsidDel="00000000" w:rsidR="00000000" w:rsidRPr="00000000">
                  <w:rPr>
                    <w:rFonts w:ascii="Calibri" w:cs="Calibri" w:eastAsia="Calibri" w:hAnsi="Calibri"/>
                    <w:sz w:val="20"/>
                    <w:szCs w:val="20"/>
                    <w:rtl w:val="0"/>
                  </w:rPr>
                  <w:t xml:space="preserve"> Target machine</w:t>
                </w:r>
              </w:p>
              <w:p w:rsidR="00000000" w:rsidDel="00000000" w:rsidP="00000000" w:rsidRDefault="00000000" w:rsidRPr="00000000" w14:paraId="00000153">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Destination:</w:t>
                </w:r>
                <w:r w:rsidDel="00000000" w:rsidR="00000000" w:rsidRPr="00000000">
                  <w:rPr>
                    <w:rFonts w:ascii="Calibri" w:cs="Calibri" w:eastAsia="Calibri" w:hAnsi="Calibri"/>
                    <w:sz w:val="20"/>
                    <w:szCs w:val="20"/>
                    <w:rtl w:val="0"/>
                  </w:rPr>
                  <w:t xml:space="preserve"> Endpoint Central server</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54">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w:t>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155">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 bound to server</w:t>
                </w:r>
              </w:p>
            </w:tc>
          </w:tr>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56">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8443</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57">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For communication between the OS Deployer Components and the server</w:t>
                </w:r>
              </w:p>
              <w:p w:rsidR="00000000" w:rsidDel="00000000" w:rsidP="00000000" w:rsidRDefault="00000000" w:rsidRPr="00000000" w14:paraId="00000158">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Source:</w:t>
                </w:r>
                <w:r w:rsidDel="00000000" w:rsidR="00000000" w:rsidRPr="00000000">
                  <w:rPr>
                    <w:rFonts w:ascii="Calibri" w:cs="Calibri" w:eastAsia="Calibri" w:hAnsi="Calibri"/>
                    <w:sz w:val="20"/>
                    <w:szCs w:val="20"/>
                    <w:rtl w:val="0"/>
                  </w:rPr>
                  <w:t xml:space="preserve"> Target machine</w:t>
                </w:r>
              </w:p>
              <w:p w:rsidR="00000000" w:rsidDel="00000000" w:rsidP="00000000" w:rsidRDefault="00000000" w:rsidRPr="00000000" w14:paraId="00000159">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Destination:</w:t>
                </w:r>
                <w:r w:rsidDel="00000000" w:rsidR="00000000" w:rsidRPr="00000000">
                  <w:rPr>
                    <w:rFonts w:ascii="Calibri" w:cs="Calibri" w:eastAsia="Calibri" w:hAnsi="Calibri"/>
                    <w:sz w:val="20"/>
                    <w:szCs w:val="20"/>
                    <w:rtl w:val="0"/>
                  </w:rPr>
                  <w:t xml:space="preserve"> Endpoint Central server</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5A">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HTTPS</w:t>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15B">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 bound to server</w:t>
                </w:r>
              </w:p>
            </w:tc>
          </w:tr>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5C">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8383</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5D">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For communication between the OS Deployer Components/Distribution Server and the OS Deployer server in secured mode</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5E">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HTTPS</w:t>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15F">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 bound to server</w:t>
                </w:r>
              </w:p>
            </w:tc>
          </w:tr>
          <w:tr>
            <w:trPr>
              <w:cantSplit w:val="0"/>
              <w:tblHeader w:val="0"/>
            </w:trPr>
            <w:tc>
              <w:tcPr>
                <w:tcBorders>
                  <w:top w:color="000000" w:space="0" w:sz="0" w:val="nil"/>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60">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8384</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61">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For communication between the OS Deployer Components and Distribution server</w:t>
                </w:r>
              </w:p>
            </w:tc>
            <w:tc>
              <w:tcPr>
                <w:tcBorders>
                  <w:top w:color="000000" w:space="0" w:sz="0" w:val="nil"/>
                  <w:left w:color="c1c1c1" w:space="0" w:sz="8" w:val="single"/>
                  <w:bottom w:color="c1c1c1" w:space="0" w:sz="8" w:val="single"/>
                  <w:right w:color="000000" w:space="0" w:sz="0" w:val="nil"/>
                </w:tcBorders>
                <w:tcMar>
                  <w:top w:w="0.0" w:type="dxa"/>
                  <w:left w:w="0.0" w:type="dxa"/>
                  <w:bottom w:w="0.0" w:type="dxa"/>
                  <w:right w:w="0.0" w:type="dxa"/>
                </w:tcMar>
              </w:tcPr>
              <w:p w:rsidR="00000000" w:rsidDel="00000000" w:rsidP="00000000" w:rsidRDefault="00000000" w:rsidRPr="00000000" w14:paraId="00000162">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HTTPS</w:t>
                </w:r>
              </w:p>
            </w:tc>
            <w:tc>
              <w:tcPr>
                <w:tcBorders>
                  <w:top w:color="000000" w:space="0" w:sz="0" w:val="nil"/>
                  <w:left w:color="c1c1c1" w:space="0" w:sz="8" w:val="single"/>
                  <w:bottom w:color="c1c1c1" w:space="0" w:sz="8" w:val="single"/>
                </w:tcBorders>
                <w:tcMar>
                  <w:top w:w="0.0" w:type="dxa"/>
                  <w:left w:w="0.0" w:type="dxa"/>
                  <w:bottom w:w="0.0" w:type="dxa"/>
                  <w:right w:w="0.0" w:type="dxa"/>
                </w:tcMar>
              </w:tcPr>
              <w:p w:rsidR="00000000" w:rsidDel="00000000" w:rsidP="00000000" w:rsidRDefault="00000000" w:rsidRPr="00000000" w14:paraId="00000163">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 bound to server</w:t>
                </w:r>
              </w:p>
            </w:tc>
          </w:tr>
          <w:tr>
            <w:trPr>
              <w:cantSplit w:val="0"/>
              <w:tblHeader w:val="0"/>
            </w:trPr>
            <w:tc>
              <w:tcPr>
                <w:tcBorders>
                  <w:top w:color="000000" w:space="0" w:sz="0" w:val="nil"/>
                  <w:bottom w:color="000000" w:space="0" w:sz="0" w:val="nil"/>
                  <w:right w:color="000000" w:space="0" w:sz="0" w:val="nil"/>
                </w:tcBorders>
                <w:tcMar>
                  <w:top w:w="0.0" w:type="dxa"/>
                  <w:left w:w="0.0" w:type="dxa"/>
                  <w:bottom w:w="0.0" w:type="dxa"/>
                  <w:right w:w="0.0" w:type="dxa"/>
                </w:tcMar>
              </w:tcPr>
              <w:p w:rsidR="00000000" w:rsidDel="00000000" w:rsidP="00000000" w:rsidRDefault="00000000" w:rsidRPr="00000000" w14:paraId="00000164">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69, 4011</w:t>
                </w:r>
              </w:p>
            </w:tc>
            <w:tc>
              <w:tcPr>
                <w:tcBorders>
                  <w:top w:color="000000" w:space="0" w:sz="0" w:val="nil"/>
                  <w:left w:color="c1c1c1" w:space="0" w:sz="8" w:val="single"/>
                  <w:bottom w:color="000000" w:space="0" w:sz="0" w:val="nil"/>
                  <w:right w:color="000000" w:space="0" w:sz="0" w:val="nil"/>
                </w:tcBorders>
                <w:tcMar>
                  <w:top w:w="0.0" w:type="dxa"/>
                  <w:left w:w="0.0" w:type="dxa"/>
                  <w:bottom w:w="0.0" w:type="dxa"/>
                  <w:right w:w="0.0" w:type="dxa"/>
                </w:tcMar>
              </w:tcPr>
              <w:p w:rsidR="00000000" w:rsidDel="00000000" w:rsidP="00000000" w:rsidRDefault="00000000" w:rsidRPr="00000000" w14:paraId="00000165">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TFTP PXE Communication between the target machine and Server</w:t>
                </w:r>
              </w:p>
              <w:p w:rsidR="00000000" w:rsidDel="00000000" w:rsidP="00000000" w:rsidRDefault="00000000" w:rsidRPr="00000000" w14:paraId="00000166">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Source:</w:t>
                </w:r>
                <w:r w:rsidDel="00000000" w:rsidR="00000000" w:rsidRPr="00000000">
                  <w:rPr>
                    <w:rFonts w:ascii="Calibri" w:cs="Calibri" w:eastAsia="Calibri" w:hAnsi="Calibri"/>
                    <w:sz w:val="20"/>
                    <w:szCs w:val="20"/>
                    <w:rtl w:val="0"/>
                  </w:rPr>
                  <w:t xml:space="preserve"> Target machine</w:t>
                </w:r>
              </w:p>
              <w:p w:rsidR="00000000" w:rsidDel="00000000" w:rsidP="00000000" w:rsidRDefault="00000000" w:rsidRPr="00000000" w14:paraId="00000167">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Destination:</w:t>
                </w:r>
                <w:r w:rsidDel="00000000" w:rsidR="00000000" w:rsidRPr="00000000">
                  <w:rPr>
                    <w:rFonts w:ascii="Calibri" w:cs="Calibri" w:eastAsia="Calibri" w:hAnsi="Calibri"/>
                    <w:sz w:val="20"/>
                    <w:szCs w:val="20"/>
                    <w:rtl w:val="0"/>
                  </w:rPr>
                  <w:t xml:space="preserve"> Endpoint Central server</w:t>
                </w:r>
              </w:p>
            </w:tc>
            <w:tc>
              <w:tcPr>
                <w:tcBorders>
                  <w:top w:color="000000" w:space="0" w:sz="0" w:val="nil"/>
                  <w:left w:color="c1c1c1" w:space="0" w:sz="8" w:val="single"/>
                  <w:bottom w:color="000000" w:space="0" w:sz="0" w:val="nil"/>
                  <w:right w:color="000000" w:space="0" w:sz="0" w:val="nil"/>
                </w:tcBorders>
                <w:tcMar>
                  <w:top w:w="0.0" w:type="dxa"/>
                  <w:left w:w="0.0" w:type="dxa"/>
                  <w:bottom w:w="0.0" w:type="dxa"/>
                  <w:right w:w="0.0" w:type="dxa"/>
                </w:tcMar>
              </w:tcPr>
              <w:p w:rsidR="00000000" w:rsidDel="00000000" w:rsidP="00000000" w:rsidRDefault="00000000" w:rsidRPr="00000000" w14:paraId="00000168">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UDP</w:t>
                </w:r>
              </w:p>
            </w:tc>
            <w:tc>
              <w:tcPr>
                <w:tcBorders>
                  <w:top w:color="000000" w:space="0" w:sz="0" w:val="nil"/>
                  <w:left w:color="c1c1c1" w:space="0" w:sz="8" w:val="single"/>
                  <w:bottom w:color="000000" w:space="0" w:sz="0" w:val="nil"/>
                </w:tcBorders>
                <w:tcMar>
                  <w:top w:w="0.0" w:type="dxa"/>
                  <w:left w:w="0.0" w:type="dxa"/>
                  <w:bottom w:w="0.0" w:type="dxa"/>
                  <w:right w:w="0.0" w:type="dxa"/>
                </w:tcMar>
              </w:tcPr>
              <w:p w:rsidR="00000000" w:rsidDel="00000000" w:rsidP="00000000" w:rsidRDefault="00000000" w:rsidRPr="00000000" w14:paraId="00000169">
                <w:pPr>
                  <w:ind w:left="4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 bound to server</w:t>
                </w:r>
              </w:p>
            </w:tc>
          </w:tr>
        </w:tbl>
      </w:sdtContent>
    </w:sdt>
    <w:bookmarkStart w:colFirst="0" w:colLast="0" w:name="bookmark=kix.7bqtqupo9fjz" w:id="0"/>
    <w:bookmarkEnd w:id="0"/>
    <w:p w:rsidR="00000000" w:rsidDel="00000000" w:rsidP="00000000" w:rsidRDefault="00000000" w:rsidRPr="00000000" w14:paraId="000001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rPr>
      </w:pPr>
      <w:r w:rsidDel="00000000" w:rsidR="00000000" w:rsidRPr="00000000">
        <w:rPr>
          <w:rFonts w:ascii="Calibri" w:cs="Calibri" w:eastAsia="Calibri" w:hAnsi="Calibri"/>
          <w:b w:val="1"/>
          <w:sz w:val="20"/>
          <w:szCs w:val="20"/>
          <w:rtl w:val="0"/>
        </w:rPr>
        <w:t xml:space="preserve">Note</w:t>
      </w:r>
      <w:r w:rsidDel="00000000" w:rsidR="00000000" w:rsidRPr="00000000">
        <w:rPr>
          <w:rFonts w:ascii="Calibri" w:cs="Calibri" w:eastAsia="Calibri" w:hAnsi="Calibri"/>
          <w:sz w:val="20"/>
          <w:szCs w:val="20"/>
          <w:rtl w:val="0"/>
        </w:rPr>
        <w:t xml:space="preserve">: Ports 135,139 and 445 should also be kept open for pushing agent installation on both agent and server.</w:t>
      </w:r>
      <w:r w:rsidDel="00000000" w:rsidR="00000000" w:rsidRPr="00000000">
        <w:br w:type="page"/>
      </w:r>
      <w:r w:rsidDel="00000000" w:rsidR="00000000" w:rsidRPr="00000000">
        <w:rPr>
          <w:rFonts w:ascii="Calibri" w:cs="Calibri" w:eastAsia="Calibri" w:hAnsi="Calibri"/>
          <w:b w:val="1"/>
          <w:rtl w:val="0"/>
        </w:rPr>
        <w:t xml:space="preserve">You can use Endpoint Central to manage the computers running on the below mentioned operating system:</w:t>
      </w:r>
    </w:p>
    <w:p w:rsidR="00000000" w:rsidDel="00000000" w:rsidP="00000000" w:rsidRDefault="00000000" w:rsidRPr="00000000" w14:paraId="0000016B">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16C">
      <w:pPr>
        <w:rPr>
          <w:rFonts w:ascii="Calibri" w:cs="Calibri" w:eastAsia="Calibri" w:hAnsi="Calibri"/>
          <w:b w:val="1"/>
          <w:sz w:val="20"/>
          <w:szCs w:val="20"/>
          <w:u w:val="single"/>
        </w:rPr>
      </w:pPr>
      <w:r w:rsidDel="00000000" w:rsidR="00000000" w:rsidRPr="00000000">
        <w:rPr>
          <w:rFonts w:ascii="Calibri" w:cs="Calibri" w:eastAsia="Calibri" w:hAnsi="Calibri"/>
          <w:b w:val="1"/>
          <w:sz w:val="20"/>
          <w:szCs w:val="20"/>
          <w:u w:val="single"/>
          <w:rtl w:val="0"/>
        </w:rPr>
        <w:t xml:space="preserve">For Managing Mobile Devices</w:t>
      </w:r>
    </w:p>
    <w:p w:rsidR="00000000" w:rsidDel="00000000" w:rsidP="00000000" w:rsidRDefault="00000000" w:rsidRPr="00000000" w14:paraId="0000016D">
      <w:pPr>
        <w:rPr>
          <w:rFonts w:ascii="Calibri" w:cs="Calibri" w:eastAsia="Calibri" w:hAnsi="Calibri"/>
          <w:b w:val="1"/>
          <w:sz w:val="20"/>
          <w:szCs w:val="20"/>
          <w:u w:val="single"/>
        </w:rPr>
      </w:pPr>
      <w:r w:rsidDel="00000000" w:rsidR="00000000" w:rsidRPr="00000000">
        <w:rPr>
          <w:rtl w:val="0"/>
        </w:rPr>
      </w:r>
    </w:p>
    <w:p w:rsidR="00000000" w:rsidDel="00000000" w:rsidP="00000000" w:rsidRDefault="00000000" w:rsidRPr="00000000" w14:paraId="0000016E">
      <w:pPr>
        <w:numPr>
          <w:ilvl w:val="0"/>
          <w:numId w:val="2"/>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Android: Android devices running on version 4.0 or above</w:t>
      </w:r>
    </w:p>
    <w:p w:rsidR="00000000" w:rsidDel="00000000" w:rsidP="00000000" w:rsidRDefault="00000000" w:rsidRPr="00000000" w14:paraId="0000016F">
      <w:pPr>
        <w:numPr>
          <w:ilvl w:val="0"/>
          <w:numId w:val="2"/>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iOS (incl. iPhone, iPad and iPod): iOS devices running on version 4.0 or above</w:t>
      </w:r>
    </w:p>
    <w:p w:rsidR="00000000" w:rsidDel="00000000" w:rsidP="00000000" w:rsidRDefault="00000000" w:rsidRPr="00000000" w14:paraId="00000170">
      <w:pPr>
        <w:numPr>
          <w:ilvl w:val="0"/>
          <w:numId w:val="2"/>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Windows Smartphones: Devices running on version Windows Phone 8.1 or above</w:t>
      </w:r>
    </w:p>
    <w:p w:rsidR="00000000" w:rsidDel="00000000" w:rsidP="00000000" w:rsidRDefault="00000000" w:rsidRPr="00000000" w14:paraId="00000171">
      <w:pPr>
        <w:numPr>
          <w:ilvl w:val="0"/>
          <w:numId w:val="2"/>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Windows laptops (incl. Surface Hubs and Surface Pros): Devices running on Windows 10</w:t>
      </w:r>
    </w:p>
    <w:p w:rsidR="00000000" w:rsidDel="00000000" w:rsidP="00000000" w:rsidRDefault="00000000" w:rsidRPr="00000000" w14:paraId="00000172">
      <w:pPr>
        <w:numPr>
          <w:ilvl w:val="0"/>
          <w:numId w:val="2"/>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Chrome OS: Devices running on version 57.0 or later</w:t>
      </w:r>
    </w:p>
    <w:p w:rsidR="00000000" w:rsidDel="00000000" w:rsidP="00000000" w:rsidRDefault="00000000" w:rsidRPr="00000000" w14:paraId="00000173">
      <w:pPr>
        <w:numPr>
          <w:ilvl w:val="0"/>
          <w:numId w:val="2"/>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tvOS: Devices running on version 7.0 or above</w:t>
      </w:r>
    </w:p>
    <w:p w:rsidR="00000000" w:rsidDel="00000000" w:rsidP="00000000" w:rsidRDefault="00000000" w:rsidRPr="00000000" w14:paraId="000001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sz w:val="20"/>
          <w:szCs w:val="20"/>
        </w:rPr>
      </w:pPr>
      <w:r w:rsidDel="00000000" w:rsidR="00000000" w:rsidRPr="00000000">
        <w:rPr>
          <w:rFonts w:ascii="Calibri" w:cs="Calibri" w:eastAsia="Calibri" w:hAnsi="Calibri"/>
          <w:sz w:val="20"/>
          <w:szCs w:val="20"/>
          <w:rtl w:val="0"/>
        </w:rPr>
        <w:t xml:space="preserve">macOS: Devices running on version 10.11 or later</w:t>
      </w:r>
      <w:r w:rsidDel="00000000" w:rsidR="00000000" w:rsidRPr="00000000">
        <w:rPr>
          <w:rtl w:val="0"/>
        </w:rPr>
      </w:r>
    </w:p>
    <w:p w:rsidR="00000000" w:rsidDel="00000000" w:rsidP="00000000" w:rsidRDefault="00000000" w:rsidRPr="00000000" w14:paraId="00000175">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176">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Calibri" w:cs="Calibri" w:eastAsia="Calibri" w:hAnsi="Calibri"/>
          <w:b w:val="1"/>
          <w:sz w:val="20"/>
          <w:szCs w:val="20"/>
          <w:u w:val="single"/>
        </w:rPr>
      </w:pPr>
      <w:r w:rsidDel="00000000" w:rsidR="00000000" w:rsidRPr="00000000">
        <w:rPr>
          <w:rFonts w:ascii="Calibri" w:cs="Calibri" w:eastAsia="Calibri" w:hAnsi="Calibri"/>
          <w:b w:val="1"/>
          <w:sz w:val="20"/>
          <w:szCs w:val="20"/>
          <w:u w:val="single"/>
          <w:rtl w:val="0"/>
        </w:rPr>
        <w:t xml:space="preserve">Reference links:</w:t>
      </w:r>
    </w:p>
    <w:p w:rsidR="00000000" w:rsidDel="00000000" w:rsidP="00000000" w:rsidRDefault="00000000" w:rsidRPr="00000000" w14:paraId="00000177">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1"/>
          <w:sz w:val="20"/>
          <w:szCs w:val="20"/>
          <w:u w:val="none"/>
        </w:rPr>
      </w:pPr>
      <w:r w:rsidDel="00000000" w:rsidR="00000000" w:rsidRPr="00000000">
        <w:rPr>
          <w:rFonts w:ascii="Calibri" w:cs="Calibri" w:eastAsia="Calibri" w:hAnsi="Calibri"/>
          <w:b w:val="1"/>
          <w:sz w:val="20"/>
          <w:szCs w:val="20"/>
          <w:rtl w:val="0"/>
        </w:rPr>
        <w:t xml:space="preserve">Endpoint Central system requirements: </w:t>
      </w:r>
      <w:hyperlink r:id="rId12">
        <w:r w:rsidDel="00000000" w:rsidR="00000000" w:rsidRPr="00000000">
          <w:rPr>
            <w:rFonts w:ascii="Calibri" w:cs="Calibri" w:eastAsia="Calibri" w:hAnsi="Calibri"/>
            <w:b w:val="1"/>
            <w:color w:val="1155cc"/>
            <w:sz w:val="20"/>
            <w:szCs w:val="20"/>
            <w:u w:val="single"/>
            <w:rtl w:val="0"/>
          </w:rPr>
          <w:t xml:space="preserve">https://www.manageengine.com/products/desktop-central/system-requirements.html</w:t>
        </w:r>
      </w:hyperlink>
      <w:r w:rsidDel="00000000" w:rsidR="00000000" w:rsidRPr="00000000">
        <w:rPr>
          <w:rtl w:val="0"/>
        </w:rPr>
      </w:r>
    </w:p>
    <w:p w:rsidR="00000000" w:rsidDel="00000000" w:rsidP="00000000" w:rsidRDefault="00000000" w:rsidRPr="00000000" w14:paraId="00000178">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1"/>
          <w:sz w:val="20"/>
          <w:szCs w:val="20"/>
          <w:u w:val="none"/>
        </w:rPr>
      </w:pPr>
      <w:r w:rsidDel="00000000" w:rsidR="00000000" w:rsidRPr="00000000">
        <w:rPr>
          <w:rFonts w:ascii="Calibri" w:cs="Calibri" w:eastAsia="Calibri" w:hAnsi="Calibri"/>
          <w:b w:val="1"/>
          <w:sz w:val="20"/>
          <w:szCs w:val="20"/>
          <w:rtl w:val="0"/>
        </w:rPr>
        <w:t xml:space="preserve">Port requirements: </w:t>
      </w:r>
      <w:hyperlink r:id="rId13">
        <w:r w:rsidDel="00000000" w:rsidR="00000000" w:rsidRPr="00000000">
          <w:rPr>
            <w:rFonts w:ascii="Calibri" w:cs="Calibri" w:eastAsia="Calibri" w:hAnsi="Calibri"/>
            <w:b w:val="1"/>
            <w:color w:val="1155cc"/>
            <w:sz w:val="20"/>
            <w:szCs w:val="20"/>
            <w:u w:val="single"/>
            <w:rtl w:val="0"/>
          </w:rPr>
          <w:t xml:space="preserve">https://www.manageengine.com/products/desktop-central/desktop-central-wan-architecture.html</w:t>
        </w:r>
      </w:hyperlink>
      <w:r w:rsidDel="00000000" w:rsidR="00000000" w:rsidRPr="00000000">
        <w:rPr>
          <w:rtl w:val="0"/>
        </w:rPr>
      </w:r>
    </w:p>
    <w:p w:rsidR="00000000" w:rsidDel="00000000" w:rsidP="00000000" w:rsidRDefault="00000000" w:rsidRPr="00000000" w14:paraId="00000179">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Calibri" w:cs="Calibri" w:eastAsia="Calibri" w:hAnsi="Calibri"/>
          <w:b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17A">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17B">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ITG Project Members: </w:t>
      </w:r>
    </w:p>
    <w:p w:rsidR="00000000" w:rsidDel="00000000" w:rsidP="00000000" w:rsidRDefault="00000000" w:rsidRPr="00000000" w14:paraId="0000017C">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Calibri" w:cs="Calibri" w:eastAsia="Calibri" w:hAnsi="Calibri"/>
          <w:b w:val="1"/>
          <w:sz w:val="20"/>
          <w:szCs w:val="20"/>
        </w:rPr>
      </w:pPr>
      <w:r w:rsidDel="00000000" w:rsidR="00000000" w:rsidRPr="00000000">
        <w:rPr>
          <w:rtl w:val="0"/>
        </w:rPr>
      </w:r>
    </w:p>
    <w:tbl>
      <w:tblPr>
        <w:tblStyle w:val="Table12"/>
        <w:tblW w:w="1404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55"/>
        <w:gridCol w:w="1365"/>
        <w:gridCol w:w="9120"/>
        <w:tblGridChange w:id="0">
          <w:tblGrid>
            <w:gridCol w:w="3555"/>
            <w:gridCol w:w="1365"/>
            <w:gridCol w:w="9120"/>
          </w:tblGrid>
        </w:tblGridChange>
      </w:tblGrid>
      <w:tr>
        <w:trPr>
          <w:cantSplit w:val="0"/>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17D">
            <w:pPr>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Project Member</w:t>
            </w:r>
            <w:r w:rsidDel="00000000" w:rsidR="00000000" w:rsidRPr="00000000">
              <w:rPr>
                <w:rtl w:val="0"/>
              </w:rPr>
            </w:r>
          </w:p>
        </w:tc>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17E">
            <w:pPr>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Headcount</w:t>
            </w:r>
            <w:r w:rsidDel="00000000" w:rsidR="00000000" w:rsidRPr="00000000">
              <w:rPr>
                <w:rtl w:val="0"/>
              </w:rPr>
            </w:r>
          </w:p>
        </w:tc>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17F">
            <w:pPr>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Role / Responsibilities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80">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Project Consultant / Team Lead</w:t>
            </w:r>
          </w:p>
        </w:tc>
        <w:tc>
          <w:tcPr>
            <w:shd w:fill="auto" w:val="clear"/>
            <w:tcMar>
              <w:top w:w="100.0" w:type="dxa"/>
              <w:left w:w="100.0" w:type="dxa"/>
              <w:bottom w:w="100.0" w:type="dxa"/>
              <w:right w:w="100.0" w:type="dxa"/>
            </w:tcMar>
          </w:tcPr>
          <w:p w:rsidR="00000000" w:rsidDel="00000000" w:rsidP="00000000" w:rsidRDefault="00000000" w:rsidRPr="00000000" w14:paraId="00000181">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w:t>
            </w:r>
          </w:p>
        </w:tc>
        <w:tc>
          <w:tcPr>
            <w:shd w:fill="auto" w:val="clear"/>
            <w:tcMar>
              <w:top w:w="100.0" w:type="dxa"/>
              <w:left w:w="100.0" w:type="dxa"/>
              <w:bottom w:w="100.0" w:type="dxa"/>
              <w:right w:w="100.0" w:type="dxa"/>
            </w:tcMar>
          </w:tcPr>
          <w:p w:rsidR="00000000" w:rsidDel="00000000" w:rsidP="00000000" w:rsidRDefault="00000000" w:rsidRPr="00000000" w14:paraId="00000182">
            <w:pPr>
              <w:numPr>
                <w:ilvl w:val="0"/>
                <w:numId w:val="10"/>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Guide the implementation team to fulfill project activities. </w:t>
            </w:r>
          </w:p>
          <w:p w:rsidR="00000000" w:rsidDel="00000000" w:rsidP="00000000" w:rsidRDefault="00000000" w:rsidRPr="00000000" w14:paraId="00000183">
            <w:pPr>
              <w:numPr>
                <w:ilvl w:val="0"/>
                <w:numId w:val="10"/>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Final Arbiter of key design and implementation decisions.</w:t>
            </w:r>
          </w:p>
          <w:p w:rsidR="00000000" w:rsidDel="00000000" w:rsidP="00000000" w:rsidRDefault="00000000" w:rsidRPr="00000000" w14:paraId="00000184">
            <w:pPr>
              <w:numPr>
                <w:ilvl w:val="0"/>
                <w:numId w:val="10"/>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Managing the technical staff and delivering training if necessary</w:t>
            </w:r>
          </w:p>
          <w:p w:rsidR="00000000" w:rsidDel="00000000" w:rsidP="00000000" w:rsidRDefault="00000000" w:rsidRPr="00000000" w14:paraId="00000185">
            <w:pPr>
              <w:numPr>
                <w:ilvl w:val="0"/>
                <w:numId w:val="10"/>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Supervising work and solving all technical  problems that arise and ensuring that any necessary changes are reported and resolved.</w:t>
            </w:r>
          </w:p>
          <w:p w:rsidR="00000000" w:rsidDel="00000000" w:rsidP="00000000" w:rsidRDefault="00000000" w:rsidRPr="00000000" w14:paraId="00000186">
            <w:pPr>
              <w:numPr>
                <w:ilvl w:val="0"/>
                <w:numId w:val="10"/>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Escalating and resolving technical issues to the product support/dev team.</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87">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Project Manager</w:t>
            </w:r>
          </w:p>
        </w:tc>
        <w:tc>
          <w:tcPr>
            <w:shd w:fill="auto" w:val="clear"/>
            <w:tcMar>
              <w:top w:w="100.0" w:type="dxa"/>
              <w:left w:w="100.0" w:type="dxa"/>
              <w:bottom w:w="100.0" w:type="dxa"/>
              <w:right w:w="100.0" w:type="dxa"/>
            </w:tcMar>
          </w:tcPr>
          <w:p w:rsidR="00000000" w:rsidDel="00000000" w:rsidP="00000000" w:rsidRDefault="00000000" w:rsidRPr="00000000" w14:paraId="00000188">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w:t>
            </w:r>
          </w:p>
        </w:tc>
        <w:tc>
          <w:tcPr>
            <w:shd w:fill="auto" w:val="clear"/>
            <w:tcMar>
              <w:top w:w="100.0" w:type="dxa"/>
              <w:left w:w="100.0" w:type="dxa"/>
              <w:bottom w:w="100.0" w:type="dxa"/>
              <w:right w:w="100.0" w:type="dxa"/>
            </w:tcMar>
          </w:tcPr>
          <w:p w:rsidR="00000000" w:rsidDel="00000000" w:rsidP="00000000" w:rsidRDefault="00000000" w:rsidRPr="00000000" w14:paraId="00000189">
            <w:pPr>
              <w:numPr>
                <w:ilvl w:val="0"/>
                <w:numId w:val="8"/>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Deciding what methodology and model is going to be followed to develop the project</w:t>
            </w:r>
          </w:p>
          <w:p w:rsidR="00000000" w:rsidDel="00000000" w:rsidP="00000000" w:rsidRDefault="00000000" w:rsidRPr="00000000" w14:paraId="0000018A">
            <w:pPr>
              <w:numPr>
                <w:ilvl w:val="0"/>
                <w:numId w:val="8"/>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Define project assumptions, scopes and objectives.</w:t>
            </w:r>
          </w:p>
          <w:p w:rsidR="00000000" w:rsidDel="00000000" w:rsidP="00000000" w:rsidRDefault="00000000" w:rsidRPr="00000000" w14:paraId="0000018B">
            <w:pPr>
              <w:numPr>
                <w:ilvl w:val="0"/>
                <w:numId w:val="8"/>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Create/define project timeline</w:t>
            </w:r>
          </w:p>
          <w:p w:rsidR="00000000" w:rsidDel="00000000" w:rsidP="00000000" w:rsidRDefault="00000000" w:rsidRPr="00000000" w14:paraId="0000018C">
            <w:pPr>
              <w:numPr>
                <w:ilvl w:val="0"/>
                <w:numId w:val="8"/>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Assign tasks and finalizes work breakdown structure</w:t>
            </w:r>
          </w:p>
          <w:p w:rsidR="00000000" w:rsidDel="00000000" w:rsidP="00000000" w:rsidRDefault="00000000" w:rsidRPr="00000000" w14:paraId="0000018D">
            <w:pPr>
              <w:numPr>
                <w:ilvl w:val="0"/>
                <w:numId w:val="8"/>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Risk assessing the whole project and individual stages and then managing these risks</w:t>
            </w:r>
          </w:p>
          <w:p w:rsidR="00000000" w:rsidDel="00000000" w:rsidP="00000000" w:rsidRDefault="00000000" w:rsidRPr="00000000" w14:paraId="0000018E">
            <w:pPr>
              <w:numPr>
                <w:ilvl w:val="0"/>
                <w:numId w:val="8"/>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Bringing together the work completed by different teams and ensuring that this cohesion goes smoothly</w:t>
            </w:r>
          </w:p>
          <w:p w:rsidR="00000000" w:rsidDel="00000000" w:rsidP="00000000" w:rsidRDefault="00000000" w:rsidRPr="00000000" w14:paraId="0000018F">
            <w:pPr>
              <w:numPr>
                <w:ilvl w:val="0"/>
                <w:numId w:val="8"/>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Project communication and coordination</w:t>
            </w:r>
          </w:p>
          <w:p w:rsidR="00000000" w:rsidDel="00000000" w:rsidP="00000000" w:rsidRDefault="00000000" w:rsidRPr="00000000" w14:paraId="00000190">
            <w:pPr>
              <w:numPr>
                <w:ilvl w:val="0"/>
                <w:numId w:val="8"/>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Keeping the project on schedule and managing the time and resources that are spent on it</w:t>
            </w:r>
          </w:p>
          <w:p w:rsidR="00000000" w:rsidDel="00000000" w:rsidP="00000000" w:rsidRDefault="00000000" w:rsidRPr="00000000" w14:paraId="00000191">
            <w:pPr>
              <w:numPr>
                <w:ilvl w:val="0"/>
                <w:numId w:val="8"/>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Monitoring the project at all times to ensure that it will achieve its desired outcomes and that a product or system is completed that meets client or customer requirements</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92">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Implementation Engineer</w:t>
            </w:r>
          </w:p>
        </w:tc>
        <w:tc>
          <w:tcPr>
            <w:shd w:fill="auto" w:val="clear"/>
            <w:tcMar>
              <w:top w:w="100.0" w:type="dxa"/>
              <w:left w:w="100.0" w:type="dxa"/>
              <w:bottom w:w="100.0" w:type="dxa"/>
              <w:right w:w="100.0" w:type="dxa"/>
            </w:tcMar>
          </w:tcPr>
          <w:p w:rsidR="00000000" w:rsidDel="00000000" w:rsidP="00000000" w:rsidRDefault="00000000" w:rsidRPr="00000000" w14:paraId="00000193">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w:t>
            </w:r>
          </w:p>
        </w:tc>
        <w:tc>
          <w:tcPr>
            <w:shd w:fill="auto" w:val="clear"/>
            <w:tcMar>
              <w:top w:w="100.0" w:type="dxa"/>
              <w:left w:w="100.0" w:type="dxa"/>
              <w:bottom w:w="100.0" w:type="dxa"/>
              <w:right w:w="100.0" w:type="dxa"/>
            </w:tcMar>
          </w:tcPr>
          <w:p w:rsidR="00000000" w:rsidDel="00000000" w:rsidP="00000000" w:rsidRDefault="00000000" w:rsidRPr="00000000" w14:paraId="00000194">
            <w:pPr>
              <w:numPr>
                <w:ilvl w:val="0"/>
                <w:numId w:val="5"/>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Conducts admin and  user training</w:t>
            </w:r>
          </w:p>
          <w:p w:rsidR="00000000" w:rsidDel="00000000" w:rsidP="00000000" w:rsidRDefault="00000000" w:rsidRPr="00000000" w14:paraId="00000195">
            <w:pPr>
              <w:numPr>
                <w:ilvl w:val="0"/>
                <w:numId w:val="5"/>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performs Installation/Configuration of the product. </w:t>
            </w:r>
          </w:p>
          <w:p w:rsidR="00000000" w:rsidDel="00000000" w:rsidP="00000000" w:rsidRDefault="00000000" w:rsidRPr="00000000" w14:paraId="00000196">
            <w:pPr>
              <w:numPr>
                <w:ilvl w:val="0"/>
                <w:numId w:val="5"/>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Conduct product or function testing.</w:t>
            </w:r>
          </w:p>
          <w:p w:rsidR="00000000" w:rsidDel="00000000" w:rsidP="00000000" w:rsidRDefault="00000000" w:rsidRPr="00000000" w14:paraId="00000197">
            <w:pPr>
              <w:numPr>
                <w:ilvl w:val="0"/>
                <w:numId w:val="5"/>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Solving all technical  problems that arise and ensuring that any necessary changes are reported and resolved.</w:t>
            </w:r>
          </w:p>
          <w:p w:rsidR="00000000" w:rsidDel="00000000" w:rsidP="00000000" w:rsidRDefault="00000000" w:rsidRPr="00000000" w14:paraId="00000198">
            <w:pPr>
              <w:numPr>
                <w:ilvl w:val="0"/>
                <w:numId w:val="5"/>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Assist in escalating and resolving technical issues to the product support/dev team.</w:t>
            </w:r>
          </w:p>
          <w:p w:rsidR="00000000" w:rsidDel="00000000" w:rsidP="00000000" w:rsidRDefault="00000000" w:rsidRPr="00000000" w14:paraId="00000199">
            <w:pPr>
              <w:numPr>
                <w:ilvl w:val="0"/>
                <w:numId w:val="5"/>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Support end users’ inquiries</w:t>
            </w:r>
          </w:p>
        </w:tc>
      </w:tr>
    </w:tbl>
    <w:p w:rsidR="00000000" w:rsidDel="00000000" w:rsidP="00000000" w:rsidRDefault="00000000" w:rsidRPr="00000000" w14:paraId="0000019A">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19B">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EndUser Project Members: </w:t>
      </w:r>
    </w:p>
    <w:tbl>
      <w:tblPr>
        <w:tblStyle w:val="Table13"/>
        <w:tblW w:w="1404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55"/>
        <w:gridCol w:w="1365"/>
        <w:gridCol w:w="9120"/>
        <w:tblGridChange w:id="0">
          <w:tblGrid>
            <w:gridCol w:w="3555"/>
            <w:gridCol w:w="1365"/>
            <w:gridCol w:w="9120"/>
          </w:tblGrid>
        </w:tblGridChange>
      </w:tblGrid>
      <w:tr>
        <w:trPr>
          <w:cantSplit w:val="0"/>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19C">
            <w:pPr>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Project Member</w:t>
            </w:r>
            <w:r w:rsidDel="00000000" w:rsidR="00000000" w:rsidRPr="00000000">
              <w:rPr>
                <w:rtl w:val="0"/>
              </w:rPr>
            </w:r>
          </w:p>
        </w:tc>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19D">
            <w:pPr>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Headcount</w:t>
            </w:r>
            <w:r w:rsidDel="00000000" w:rsidR="00000000" w:rsidRPr="00000000">
              <w:rPr>
                <w:rtl w:val="0"/>
              </w:rPr>
            </w:r>
          </w:p>
        </w:tc>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19E">
            <w:pPr>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Role / Responsibilities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9F">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Project Coordinator / SPOC</w:t>
            </w:r>
          </w:p>
        </w:tc>
        <w:tc>
          <w:tcPr>
            <w:shd w:fill="auto" w:val="clear"/>
            <w:tcMar>
              <w:top w:w="100.0" w:type="dxa"/>
              <w:left w:w="100.0" w:type="dxa"/>
              <w:bottom w:w="100.0" w:type="dxa"/>
              <w:right w:w="100.0" w:type="dxa"/>
            </w:tcMar>
          </w:tcPr>
          <w:p w:rsidR="00000000" w:rsidDel="00000000" w:rsidP="00000000" w:rsidRDefault="00000000" w:rsidRPr="00000000" w14:paraId="000001A0">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w:t>
            </w:r>
          </w:p>
        </w:tc>
        <w:tc>
          <w:tcPr>
            <w:shd w:fill="auto" w:val="clear"/>
            <w:tcMar>
              <w:top w:w="100.0" w:type="dxa"/>
              <w:left w:w="100.0" w:type="dxa"/>
              <w:bottom w:w="100.0" w:type="dxa"/>
              <w:right w:w="100.0" w:type="dxa"/>
            </w:tcMar>
          </w:tcPr>
          <w:p w:rsidR="00000000" w:rsidDel="00000000" w:rsidP="00000000" w:rsidRDefault="00000000" w:rsidRPr="00000000" w14:paraId="000001A1">
            <w:pPr>
              <w:numPr>
                <w:ilvl w:val="0"/>
                <w:numId w:val="10"/>
              </w:numPr>
              <w:ind w:left="45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Internally manages and coordinates the possible requirement changes, project deadlines/targets, prerequisites, dependencies, and internal support needed.</w:t>
            </w:r>
          </w:p>
        </w:tc>
      </w:tr>
    </w:tbl>
    <w:p w:rsidR="00000000" w:rsidDel="00000000" w:rsidP="00000000" w:rsidRDefault="00000000" w:rsidRPr="00000000" w14:paraId="000001A2">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Baseline/Core Configuration: </w:t>
      </w:r>
    </w:p>
    <w:p w:rsidR="00000000" w:rsidDel="00000000" w:rsidP="00000000" w:rsidRDefault="00000000" w:rsidRPr="00000000" w14:paraId="000001A3">
      <w:pPr>
        <w:widowControl w:val="0"/>
        <w:rPr>
          <w:rFonts w:ascii="Calibri" w:cs="Calibri" w:eastAsia="Calibri" w:hAnsi="Calibri"/>
          <w:b w:val="1"/>
        </w:rPr>
      </w:pPr>
      <w:r w:rsidDel="00000000" w:rsidR="00000000" w:rsidRPr="00000000">
        <w:rPr>
          <w:rtl w:val="0"/>
        </w:rPr>
      </w:r>
    </w:p>
    <w:tbl>
      <w:tblPr>
        <w:tblStyle w:val="Table14"/>
        <w:tblW w:w="138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800"/>
        <w:gridCol w:w="3075"/>
        <w:tblGridChange w:id="0">
          <w:tblGrid>
            <w:gridCol w:w="10800"/>
            <w:gridCol w:w="3075"/>
          </w:tblGrid>
        </w:tblGridChange>
      </w:tblGrid>
      <w:tr>
        <w:trPr>
          <w:cantSplit w:val="0"/>
          <w:trHeight w:val="409.140625" w:hRule="atLeast"/>
          <w:tblHeader w:val="0"/>
        </w:trPr>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1A4">
            <w:pPr>
              <w:widowControl w:val="0"/>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Configurations that can be covered on the Mandays Allocated</w:t>
            </w:r>
            <w:r w:rsidDel="00000000" w:rsidR="00000000" w:rsidRPr="00000000">
              <w:rPr>
                <w:rtl w:val="0"/>
              </w:rPr>
            </w:r>
          </w:p>
        </w:tc>
        <w:tc>
          <w:tcPr>
            <w:tcBorders>
              <w:top w:color="000000" w:space="0" w:sz="4" w:val="single"/>
              <w:left w:color="000000" w:space="0" w:sz="4" w:val="single"/>
              <w:bottom w:color="000000" w:space="0" w:sz="4" w:val="single"/>
            </w:tcBorders>
            <w:shd w:fill="ffcc66" w:val="clear"/>
          </w:tcPr>
          <w:p w:rsidR="00000000" w:rsidDel="00000000" w:rsidP="00000000" w:rsidRDefault="00000000" w:rsidRPr="00000000" w14:paraId="000001A5">
            <w:pPr>
              <w:widowControl w:val="0"/>
              <w:jc w:val="center"/>
              <w:rPr>
                <w:rFonts w:ascii="Calibri" w:cs="Calibri" w:eastAsia="Calibri" w:hAnsi="Calibri"/>
                <w:color w:val="002060"/>
                <w:sz w:val="20"/>
                <w:szCs w:val="20"/>
              </w:rPr>
            </w:pPr>
            <w:r w:rsidDel="00000000" w:rsidR="00000000" w:rsidRPr="00000000">
              <w:rPr>
                <w:rFonts w:ascii="Calibri" w:cs="Calibri" w:eastAsia="Calibri" w:hAnsi="Calibri"/>
                <w:b w:val="1"/>
                <w:color w:val="002060"/>
                <w:sz w:val="20"/>
                <w:szCs w:val="20"/>
                <w:rtl w:val="0"/>
              </w:rPr>
              <w:t xml:space="preserve">Mandays Allocated</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A6">
            <w:pPr>
              <w:widowControl w:val="0"/>
              <w:spacing w:before="40" w:line="288" w:lineRule="auto"/>
              <w:jc w:val="both"/>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Project Management and Business Analysis</w:t>
            </w:r>
          </w:p>
          <w:p w:rsidR="00000000" w:rsidDel="00000000" w:rsidP="00000000" w:rsidRDefault="00000000" w:rsidRPr="00000000" w14:paraId="000001A7">
            <w:pPr>
              <w:widowControl w:val="0"/>
              <w:spacing w:before="40" w:line="288" w:lineRule="auto"/>
              <w:jc w:val="both"/>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1A8">
            <w:pPr>
              <w:widowControl w:val="0"/>
              <w:numPr>
                <w:ilvl w:val="0"/>
                <w:numId w:val="4"/>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Kick-off meeting</w:t>
            </w:r>
          </w:p>
          <w:p w:rsidR="00000000" w:rsidDel="00000000" w:rsidP="00000000" w:rsidRDefault="00000000" w:rsidRPr="00000000" w14:paraId="000001A9">
            <w:pPr>
              <w:widowControl w:val="0"/>
              <w:numPr>
                <w:ilvl w:val="0"/>
                <w:numId w:val="4"/>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Workshop: Understanding User Stories</w:t>
            </w:r>
          </w:p>
          <w:p w:rsidR="00000000" w:rsidDel="00000000" w:rsidP="00000000" w:rsidRDefault="00000000" w:rsidRPr="00000000" w14:paraId="000001AA">
            <w:pPr>
              <w:widowControl w:val="0"/>
              <w:numPr>
                <w:ilvl w:val="0"/>
                <w:numId w:val="4"/>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System Walkthrough – DGF session </w:t>
            </w:r>
          </w:p>
          <w:p w:rsidR="00000000" w:rsidDel="00000000" w:rsidP="00000000" w:rsidRDefault="00000000" w:rsidRPr="00000000" w14:paraId="000001AB">
            <w:pPr>
              <w:widowControl w:val="0"/>
              <w:numPr>
                <w:ilvl w:val="0"/>
                <w:numId w:val="4"/>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Business requirement definition/acceptance </w:t>
            </w:r>
          </w:p>
          <w:p w:rsidR="00000000" w:rsidDel="00000000" w:rsidP="00000000" w:rsidRDefault="00000000" w:rsidRPr="00000000" w14:paraId="000001AC">
            <w:pPr>
              <w:widowControl w:val="0"/>
              <w:ind w:left="360" w:firstLine="0"/>
              <w:rPr>
                <w:rFonts w:ascii="Calibri" w:cs="Calibri" w:eastAsia="Calibri" w:hAnsi="Calibri"/>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1AD">
            <w:pPr>
              <w:widowControl w:val="0"/>
              <w:jc w:val="center"/>
              <w:rPr>
                <w:rFonts w:ascii="Calibri" w:cs="Calibri" w:eastAsia="Calibri" w:hAnsi="Calibri"/>
                <w:sz w:val="20"/>
                <w:szCs w:val="20"/>
                <w:highlight w:val="yellow"/>
              </w:rPr>
            </w:pPr>
            <w:r w:rsidDel="00000000" w:rsidR="00000000" w:rsidRPr="00000000">
              <w:rPr>
                <w:rFonts w:ascii="Calibri" w:cs="Calibri" w:eastAsia="Calibri" w:hAnsi="Calibri"/>
                <w:sz w:val="20"/>
                <w:szCs w:val="20"/>
                <w:rtl w:val="0"/>
              </w:rPr>
              <w:t xml:space="preserve">5</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AE">
            <w:pPr>
              <w:widowControl w:val="0"/>
              <w:spacing w:line="288" w:lineRule="auto"/>
              <w:jc w:val="both"/>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Configuration and Build-up </w:t>
            </w:r>
          </w:p>
          <w:p w:rsidR="00000000" w:rsidDel="00000000" w:rsidP="00000000" w:rsidRDefault="00000000" w:rsidRPr="00000000" w14:paraId="000001AF">
            <w:pPr>
              <w:widowControl w:val="0"/>
              <w:spacing w:line="288" w:lineRule="auto"/>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1B0">
            <w:pPr>
              <w:widowControl w:val="0"/>
              <w:spacing w:line="288" w:lineRule="auto"/>
              <w:jc w:val="both"/>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Start of configuration</w:t>
            </w:r>
          </w:p>
          <w:p w:rsidR="00000000" w:rsidDel="00000000" w:rsidP="00000000" w:rsidRDefault="00000000" w:rsidRPr="00000000" w14:paraId="000001B1">
            <w:pPr>
              <w:widowControl w:val="0"/>
              <w:spacing w:line="288" w:lineRule="auto"/>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1B2">
            <w:pPr>
              <w:widowControl w:val="0"/>
              <w:spacing w:line="288" w:lineRule="auto"/>
              <w:jc w:val="both"/>
              <w:rPr>
                <w:rFonts w:ascii="Calibri" w:cs="Calibri" w:eastAsia="Calibri" w:hAnsi="Calibri"/>
                <w:b w:val="1"/>
                <w:color w:val="0d0d0d"/>
                <w:sz w:val="20"/>
                <w:szCs w:val="20"/>
                <w:u w:val="single"/>
              </w:rPr>
            </w:pPr>
            <w:r w:rsidDel="00000000" w:rsidR="00000000" w:rsidRPr="00000000">
              <w:rPr>
                <w:rFonts w:ascii="Calibri" w:cs="Calibri" w:eastAsia="Calibri" w:hAnsi="Calibri"/>
                <w:b w:val="1"/>
                <w:color w:val="0d0d0d"/>
                <w:sz w:val="20"/>
                <w:szCs w:val="20"/>
                <w:u w:val="single"/>
                <w:rtl w:val="0"/>
              </w:rPr>
              <w:t xml:space="preserve">Endpoint Central</w:t>
            </w:r>
          </w:p>
          <w:p w:rsidR="00000000" w:rsidDel="00000000" w:rsidP="00000000" w:rsidRDefault="00000000" w:rsidRPr="00000000" w14:paraId="000001B3">
            <w:pPr>
              <w:widowControl w:val="0"/>
              <w:spacing w:line="288" w:lineRule="auto"/>
              <w:jc w:val="both"/>
              <w:rPr>
                <w:rFonts w:ascii="Calibri" w:cs="Calibri" w:eastAsia="Calibri" w:hAnsi="Calibri"/>
                <w:b w:val="1"/>
                <w:color w:val="0d0d0d"/>
                <w:sz w:val="20"/>
                <w:szCs w:val="20"/>
                <w:u w:val="single"/>
              </w:rPr>
            </w:pPr>
            <w:r w:rsidDel="00000000" w:rsidR="00000000" w:rsidRPr="00000000">
              <w:rPr>
                <w:rtl w:val="0"/>
              </w:rPr>
            </w:r>
          </w:p>
          <w:p w:rsidR="00000000" w:rsidDel="00000000" w:rsidP="00000000" w:rsidRDefault="00000000" w:rsidRPr="00000000" w14:paraId="000001B4">
            <w:pPr>
              <w:widowControl w:val="0"/>
              <w:numPr>
                <w:ilvl w:val="0"/>
                <w:numId w:val="4"/>
              </w:numPr>
              <w:spacing w:line="288" w:lineRule="auto"/>
              <w:ind w:left="720" w:hanging="360"/>
              <w:jc w:val="both"/>
              <w:rPr>
                <w:rFonts w:ascii="Calibri" w:cs="Calibri" w:eastAsia="Calibri" w:hAnsi="Calibri"/>
                <w:color w:val="0d0d0d"/>
                <w:sz w:val="20"/>
                <w:szCs w:val="20"/>
              </w:rPr>
            </w:pPr>
            <w:r w:rsidDel="00000000" w:rsidR="00000000" w:rsidRPr="00000000">
              <w:rPr>
                <w:rFonts w:ascii="Calibri" w:cs="Calibri" w:eastAsia="Calibri" w:hAnsi="Calibri"/>
                <w:b w:val="1"/>
                <w:color w:val="0d0d0d"/>
                <w:sz w:val="20"/>
                <w:szCs w:val="20"/>
                <w:rtl w:val="0"/>
              </w:rPr>
              <w:t xml:space="preserve">Instance installation</w:t>
            </w:r>
            <w:r w:rsidDel="00000000" w:rsidR="00000000" w:rsidRPr="00000000">
              <w:rPr>
                <w:rtl w:val="0"/>
              </w:rPr>
            </w:r>
          </w:p>
          <w:p w:rsidR="00000000" w:rsidDel="00000000" w:rsidP="00000000" w:rsidRDefault="00000000" w:rsidRPr="00000000" w14:paraId="000001B5">
            <w:pPr>
              <w:widowControl w:val="0"/>
              <w:numPr>
                <w:ilvl w:val="1"/>
                <w:numId w:val="4"/>
              </w:numPr>
              <w:spacing w:line="288" w:lineRule="auto"/>
              <w:ind w:left="1440" w:hanging="360"/>
              <w:jc w:val="both"/>
              <w:rPr>
                <w:rFonts w:ascii="Calibri" w:cs="Calibri" w:eastAsia="Calibri" w:hAnsi="Calibri"/>
                <w:color w:val="0d0d0d"/>
                <w:sz w:val="20"/>
                <w:szCs w:val="20"/>
              </w:rPr>
            </w:pPr>
            <w:sdt>
              <w:sdtPr>
                <w:tag w:val="goog_rdk_6"/>
              </w:sdtPr>
              <w:sdtContent>
                <w:commentRangeStart w:id="0"/>
              </w:sdtContent>
            </w:sdt>
            <w:r w:rsidDel="00000000" w:rsidR="00000000" w:rsidRPr="00000000">
              <w:rPr>
                <w:rFonts w:ascii="Calibri" w:cs="Calibri" w:eastAsia="Calibri" w:hAnsi="Calibri"/>
                <w:color w:val="0d0d0d"/>
                <w:sz w:val="20"/>
                <w:szCs w:val="20"/>
                <w:rtl w:val="0"/>
              </w:rPr>
              <w:t xml:space="preserve">Server installation</w:t>
            </w:r>
          </w:p>
          <w:p w:rsidR="00000000" w:rsidDel="00000000" w:rsidP="00000000" w:rsidRDefault="00000000" w:rsidRPr="00000000" w14:paraId="000001B6">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Client to provide the host server where the solution will be implemented</w:t>
            </w:r>
            <w:r w:rsidDel="00000000" w:rsidR="00000000" w:rsidRPr="00000000">
              <w:rPr>
                <w:rtl w:val="0"/>
              </w:rPr>
            </w:r>
          </w:p>
          <w:p w:rsidR="00000000" w:rsidDel="00000000" w:rsidP="00000000" w:rsidRDefault="00000000" w:rsidRPr="00000000" w14:paraId="000001B7">
            <w:pPr>
              <w:widowControl w:val="0"/>
              <w:numPr>
                <w:ilvl w:val="1"/>
                <w:numId w:val="4"/>
              </w:numPr>
              <w:spacing w:line="288" w:lineRule="auto"/>
              <w:ind w:left="1440" w:hanging="360"/>
              <w:jc w:val="both"/>
              <w:rPr>
                <w:rFonts w:ascii="Calibri" w:cs="Calibri" w:eastAsia="Calibri" w:hAnsi="Calibri"/>
                <w:color w:val="0d0d0d"/>
                <w:sz w:val="20"/>
                <w:szCs w:val="20"/>
                <w:u w:val="none"/>
              </w:rPr>
            </w:pPr>
            <w:r w:rsidDel="00000000" w:rsidR="00000000" w:rsidRPr="00000000">
              <w:rPr>
                <w:rFonts w:ascii="Calibri" w:cs="Calibri" w:eastAsia="Calibri" w:hAnsi="Calibri"/>
                <w:color w:val="0d0d0d"/>
                <w:sz w:val="20"/>
                <w:szCs w:val="20"/>
                <w:rtl w:val="0"/>
              </w:rPr>
              <w:t xml:space="preserve">Secondary Server installation (Failover setup)</w:t>
            </w:r>
            <w:r w:rsidDel="00000000" w:rsidR="00000000" w:rsidRPr="00000000">
              <w:rPr>
                <w:rtl w:val="0"/>
              </w:rPr>
            </w:r>
          </w:p>
          <w:p w:rsidR="00000000" w:rsidDel="00000000" w:rsidP="00000000" w:rsidRDefault="00000000" w:rsidRPr="00000000" w14:paraId="000001B8">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Client to provide the host server where the secondary server will be implemented on</w:t>
            </w:r>
            <w:r w:rsidDel="00000000" w:rsidR="00000000" w:rsidRPr="00000000">
              <w:rPr>
                <w:rtl w:val="0"/>
              </w:rPr>
            </w:r>
          </w:p>
          <w:p w:rsidR="00000000" w:rsidDel="00000000" w:rsidP="00000000" w:rsidRDefault="00000000" w:rsidRPr="00000000" w14:paraId="000001B9">
            <w:pPr>
              <w:widowControl w:val="0"/>
              <w:numPr>
                <w:ilvl w:val="2"/>
                <w:numId w:val="4"/>
              </w:numPr>
              <w:spacing w:line="288" w:lineRule="auto"/>
              <w:ind w:left="2160" w:hanging="360"/>
              <w:jc w:val="both"/>
              <w:rPr>
                <w:rFonts w:ascii="Calibri" w:cs="Calibri" w:eastAsia="Calibri" w:hAnsi="Calibri"/>
                <w:color w:val="0d0d0d"/>
                <w:sz w:val="20"/>
                <w:szCs w:val="20"/>
                <w:u w:val="none"/>
              </w:rPr>
            </w:pPr>
            <w:r w:rsidDel="00000000" w:rsidR="00000000" w:rsidRPr="00000000">
              <w:rPr>
                <w:rFonts w:ascii="Calibri" w:cs="Calibri" w:eastAsia="Calibri" w:hAnsi="Calibri"/>
                <w:color w:val="0d0d0d"/>
                <w:sz w:val="20"/>
                <w:szCs w:val="20"/>
                <w:rtl w:val="0"/>
              </w:rPr>
              <w:t xml:space="preserve">MSSQL database will be required for implementing the failover services</w:t>
            </w:r>
            <w:r w:rsidDel="00000000" w:rsidR="00000000" w:rsidRPr="00000000">
              <w:rPr>
                <w:rtl w:val="0"/>
              </w:rPr>
            </w:r>
          </w:p>
          <w:p w:rsidR="00000000" w:rsidDel="00000000" w:rsidP="00000000" w:rsidRDefault="00000000" w:rsidRPr="00000000" w14:paraId="000001BA">
            <w:pPr>
              <w:widowControl w:val="0"/>
              <w:numPr>
                <w:ilvl w:val="3"/>
                <w:numId w:val="4"/>
              </w:numPr>
              <w:spacing w:line="288" w:lineRule="auto"/>
              <w:ind w:left="2880" w:hanging="360"/>
              <w:jc w:val="both"/>
              <w:rPr>
                <w:rFonts w:ascii="Calibri" w:cs="Calibri" w:eastAsia="Calibri" w:hAnsi="Calibri"/>
                <w:color w:val="0d0d0d"/>
                <w:sz w:val="20"/>
                <w:szCs w:val="20"/>
                <w:u w:val="none"/>
              </w:rPr>
            </w:pPr>
            <w:r w:rsidDel="00000000" w:rsidR="00000000" w:rsidRPr="00000000">
              <w:rPr>
                <w:rFonts w:ascii="Calibri" w:cs="Calibri" w:eastAsia="Calibri" w:hAnsi="Calibri"/>
                <w:color w:val="0d0d0d"/>
                <w:sz w:val="20"/>
                <w:szCs w:val="20"/>
                <w:rtl w:val="0"/>
              </w:rPr>
              <w:t xml:space="preserve">Client will provide the MSSQL server to be used by the solution.</w:t>
            </w: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1BB">
            <w:pPr>
              <w:widowControl w:val="0"/>
              <w:numPr>
                <w:ilvl w:val="1"/>
                <w:numId w:val="4"/>
              </w:numPr>
              <w:spacing w:line="288" w:lineRule="auto"/>
              <w:ind w:left="1440" w:hanging="360"/>
              <w:jc w:val="both"/>
              <w:rPr>
                <w:rFonts w:ascii="Calibri" w:cs="Calibri" w:eastAsia="Calibri" w:hAnsi="Calibri"/>
                <w:color w:val="0d0d0d"/>
                <w:sz w:val="20"/>
                <w:szCs w:val="20"/>
              </w:rPr>
            </w:pPr>
            <w:sdt>
              <w:sdtPr>
                <w:tag w:val="goog_rdk_7"/>
              </w:sdtPr>
              <w:sdtContent>
                <w:commentRangeStart w:id="1"/>
              </w:sdtContent>
            </w:sdt>
            <w:r w:rsidDel="00000000" w:rsidR="00000000" w:rsidRPr="00000000">
              <w:rPr>
                <w:rFonts w:ascii="Calibri" w:cs="Calibri" w:eastAsia="Calibri" w:hAnsi="Calibri"/>
                <w:color w:val="0d0d0d"/>
                <w:sz w:val="20"/>
                <w:szCs w:val="20"/>
                <w:rtl w:val="0"/>
              </w:rPr>
              <w:t xml:space="preserve">Distribution server setup (As needed)</w:t>
            </w:r>
          </w:p>
          <w:p w:rsidR="00000000" w:rsidDel="00000000" w:rsidP="00000000" w:rsidRDefault="00000000" w:rsidRPr="00000000" w14:paraId="000001BC">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Only 2 distribution servers will be configured.</w:t>
            </w:r>
            <w:r w:rsidDel="00000000" w:rsidR="00000000" w:rsidRPr="00000000">
              <w:rPr>
                <w:rtl w:val="0"/>
              </w:rPr>
            </w:r>
          </w:p>
          <w:p w:rsidR="00000000" w:rsidDel="00000000" w:rsidP="00000000" w:rsidRDefault="00000000" w:rsidRPr="00000000" w14:paraId="000001BD">
            <w:pPr>
              <w:widowControl w:val="0"/>
              <w:numPr>
                <w:ilvl w:val="3"/>
                <w:numId w:val="4"/>
              </w:numPr>
              <w:spacing w:line="288" w:lineRule="auto"/>
              <w:ind w:left="288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Additional distribution servers will entail additional billable mandays for implementation</w:t>
            </w:r>
          </w:p>
          <w:p w:rsidR="00000000" w:rsidDel="00000000" w:rsidP="00000000" w:rsidRDefault="00000000" w:rsidRPr="00000000" w14:paraId="000001BE">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Client to provide host server for distribution servers</w:t>
            </w:r>
            <w:r w:rsidDel="00000000" w:rsidR="00000000" w:rsidRPr="00000000">
              <w:rPr>
                <w:rtl w:val="0"/>
              </w:rPr>
            </w:r>
          </w:p>
          <w:p w:rsidR="00000000" w:rsidDel="00000000" w:rsidP="00000000" w:rsidRDefault="00000000" w:rsidRPr="00000000" w14:paraId="000001BF">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All distribution servers will be implemented remotely.</w:t>
            </w:r>
            <w:commentRangeEnd w:id="1"/>
            <w:r w:rsidDel="00000000" w:rsidR="00000000" w:rsidRPr="00000000">
              <w:commentReference w:id="1"/>
            </w:r>
            <w:r w:rsidDel="00000000" w:rsidR="00000000" w:rsidRPr="00000000">
              <w:rPr>
                <w:rtl w:val="0"/>
              </w:rPr>
            </w:r>
          </w:p>
          <w:p w:rsidR="00000000" w:rsidDel="00000000" w:rsidP="00000000" w:rsidRDefault="00000000" w:rsidRPr="00000000" w14:paraId="000001C0">
            <w:pPr>
              <w:widowControl w:val="0"/>
              <w:numPr>
                <w:ilvl w:val="1"/>
                <w:numId w:val="4"/>
              </w:numPr>
              <w:spacing w:line="288" w:lineRule="auto"/>
              <w:ind w:left="1440" w:hanging="360"/>
              <w:jc w:val="both"/>
              <w:rPr>
                <w:rFonts w:ascii="Calibri" w:cs="Calibri" w:eastAsia="Calibri" w:hAnsi="Calibri"/>
                <w:color w:val="0d0d0d"/>
                <w:sz w:val="20"/>
                <w:szCs w:val="20"/>
                <w:u w:val="none"/>
              </w:rPr>
            </w:pPr>
            <w:sdt>
              <w:sdtPr>
                <w:tag w:val="goog_rdk_8"/>
              </w:sdtPr>
              <w:sdtContent>
                <w:commentRangeStart w:id="2"/>
              </w:sdtContent>
            </w:sdt>
            <w:r w:rsidDel="00000000" w:rsidR="00000000" w:rsidRPr="00000000">
              <w:rPr>
                <w:rFonts w:ascii="Calibri" w:cs="Calibri" w:eastAsia="Calibri" w:hAnsi="Calibri"/>
                <w:color w:val="0d0d0d"/>
                <w:sz w:val="20"/>
                <w:szCs w:val="20"/>
                <w:rtl w:val="0"/>
              </w:rPr>
              <w:t xml:space="preserve">Secure Gateway Service</w:t>
            </w:r>
            <w:r w:rsidDel="00000000" w:rsidR="00000000" w:rsidRPr="00000000">
              <w:rPr>
                <w:rtl w:val="0"/>
              </w:rPr>
            </w:r>
          </w:p>
          <w:p w:rsidR="00000000" w:rsidDel="00000000" w:rsidP="00000000" w:rsidRDefault="00000000" w:rsidRPr="00000000" w14:paraId="000001C1">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Installation of certificate</w:t>
            </w:r>
            <w:r w:rsidDel="00000000" w:rsidR="00000000" w:rsidRPr="00000000">
              <w:rPr>
                <w:rtl w:val="0"/>
              </w:rPr>
            </w:r>
          </w:p>
          <w:p w:rsidR="00000000" w:rsidDel="00000000" w:rsidP="00000000" w:rsidRDefault="00000000" w:rsidRPr="00000000" w14:paraId="000001C2">
            <w:pPr>
              <w:widowControl w:val="0"/>
              <w:numPr>
                <w:ilvl w:val="2"/>
                <w:numId w:val="4"/>
              </w:numPr>
              <w:spacing w:line="288" w:lineRule="auto"/>
              <w:ind w:left="2160" w:hanging="360"/>
              <w:jc w:val="both"/>
              <w:rPr>
                <w:rFonts w:ascii="Calibri" w:cs="Calibri" w:eastAsia="Calibri" w:hAnsi="Calibri"/>
                <w:color w:val="0d0d0d"/>
                <w:sz w:val="20"/>
                <w:szCs w:val="20"/>
                <w:u w:val="none"/>
              </w:rPr>
            </w:pPr>
            <w:r w:rsidDel="00000000" w:rsidR="00000000" w:rsidRPr="00000000">
              <w:rPr>
                <w:rFonts w:ascii="Calibri" w:cs="Calibri" w:eastAsia="Calibri" w:hAnsi="Calibri"/>
                <w:color w:val="0d0d0d"/>
                <w:sz w:val="20"/>
                <w:szCs w:val="20"/>
                <w:rtl w:val="0"/>
              </w:rPr>
              <w:t xml:space="preserve">Client to provide hosting server resources for the server</w:t>
            </w:r>
            <w:r w:rsidDel="00000000" w:rsidR="00000000" w:rsidRPr="00000000">
              <w:rPr>
                <w:rtl w:val="0"/>
              </w:rPr>
            </w:r>
          </w:p>
          <w:p w:rsidR="00000000" w:rsidDel="00000000" w:rsidP="00000000" w:rsidRDefault="00000000" w:rsidRPr="00000000" w14:paraId="000001C3">
            <w:pPr>
              <w:widowControl w:val="0"/>
              <w:numPr>
                <w:ilvl w:val="2"/>
                <w:numId w:val="4"/>
              </w:numPr>
              <w:spacing w:line="288" w:lineRule="auto"/>
              <w:ind w:left="2160" w:hanging="360"/>
              <w:jc w:val="both"/>
              <w:rPr>
                <w:rFonts w:ascii="Calibri" w:cs="Calibri" w:eastAsia="Calibri" w:hAnsi="Calibri"/>
                <w:color w:val="0d0d0d"/>
                <w:sz w:val="20"/>
                <w:szCs w:val="20"/>
                <w:u w:val="none"/>
              </w:rPr>
            </w:pPr>
            <w:r w:rsidDel="00000000" w:rsidR="00000000" w:rsidRPr="00000000">
              <w:rPr>
                <w:rFonts w:ascii="Calibri" w:cs="Calibri" w:eastAsia="Calibri" w:hAnsi="Calibri"/>
                <w:color w:val="0d0d0d"/>
                <w:sz w:val="20"/>
                <w:szCs w:val="20"/>
                <w:rtl w:val="0"/>
              </w:rPr>
              <w:t xml:space="preserve">Client shall provide FQDN details for configuration.</w:t>
            </w:r>
            <w:commentRangeEnd w:id="2"/>
            <w:r w:rsidDel="00000000" w:rsidR="00000000" w:rsidRPr="00000000">
              <w:commentReference w:id="2"/>
            </w:r>
            <w:r w:rsidDel="00000000" w:rsidR="00000000" w:rsidRPr="00000000">
              <w:rPr>
                <w:rtl w:val="0"/>
              </w:rPr>
            </w:r>
          </w:p>
          <w:p w:rsidR="00000000" w:rsidDel="00000000" w:rsidP="00000000" w:rsidRDefault="00000000" w:rsidRPr="00000000" w14:paraId="000001C4">
            <w:pPr>
              <w:widowControl w:val="0"/>
              <w:spacing w:line="288" w:lineRule="auto"/>
              <w:ind w:left="2160" w:firstLine="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1C5">
            <w:pPr>
              <w:widowControl w:val="0"/>
              <w:numPr>
                <w:ilvl w:val="0"/>
                <w:numId w:val="4"/>
              </w:numPr>
              <w:spacing w:line="288" w:lineRule="auto"/>
              <w:ind w:left="720" w:hanging="360"/>
              <w:jc w:val="both"/>
              <w:rPr>
                <w:rFonts w:ascii="Calibri" w:cs="Calibri" w:eastAsia="Calibri" w:hAnsi="Calibri"/>
                <w:color w:val="0d0d0d"/>
                <w:sz w:val="20"/>
                <w:szCs w:val="20"/>
              </w:rPr>
            </w:pPr>
            <w:sdt>
              <w:sdtPr>
                <w:tag w:val="goog_rdk_9"/>
              </w:sdtPr>
              <w:sdtContent>
                <w:commentRangeStart w:id="3"/>
              </w:sdtContent>
            </w:sdt>
            <w:r w:rsidDel="00000000" w:rsidR="00000000" w:rsidRPr="00000000">
              <w:rPr>
                <w:rFonts w:ascii="Calibri" w:cs="Calibri" w:eastAsia="Calibri" w:hAnsi="Calibri"/>
                <w:b w:val="1"/>
                <w:color w:val="0d0d0d"/>
                <w:sz w:val="20"/>
                <w:szCs w:val="20"/>
                <w:rtl w:val="0"/>
              </w:rPr>
              <w:t xml:space="preserve">Replication Policy setup </w:t>
            </w:r>
            <w:r w:rsidDel="00000000" w:rsidR="00000000" w:rsidRPr="00000000">
              <w:rPr>
                <w:rtl w:val="0"/>
              </w:rPr>
            </w:r>
          </w:p>
          <w:p w:rsidR="00000000" w:rsidDel="00000000" w:rsidP="00000000" w:rsidRDefault="00000000" w:rsidRPr="00000000" w14:paraId="000001C6">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*Maximum of 2 Distribution Server only</w:t>
            </w:r>
            <w:commentRangeEnd w:id="3"/>
            <w:r w:rsidDel="00000000" w:rsidR="00000000" w:rsidRPr="00000000">
              <w:commentReference w:id="3"/>
            </w:r>
            <w:r w:rsidDel="00000000" w:rsidR="00000000" w:rsidRPr="00000000">
              <w:rPr>
                <w:rtl w:val="0"/>
              </w:rPr>
            </w:r>
          </w:p>
          <w:p w:rsidR="00000000" w:rsidDel="00000000" w:rsidP="00000000" w:rsidRDefault="00000000" w:rsidRPr="00000000" w14:paraId="000001C7">
            <w:pPr>
              <w:widowControl w:val="0"/>
              <w:spacing w:line="288" w:lineRule="auto"/>
              <w:ind w:left="720" w:firstLine="0"/>
              <w:jc w:val="both"/>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1C8">
            <w:pPr>
              <w:widowControl w:val="0"/>
              <w:numPr>
                <w:ilvl w:val="0"/>
                <w:numId w:val="4"/>
              </w:numPr>
              <w:spacing w:line="288" w:lineRule="auto"/>
              <w:ind w:left="720" w:hanging="360"/>
              <w:jc w:val="both"/>
              <w:rPr>
                <w:rFonts w:ascii="Calibri" w:cs="Calibri" w:eastAsia="Calibri" w:hAnsi="Calibri"/>
                <w:color w:val="0d0d0d"/>
                <w:sz w:val="20"/>
                <w:szCs w:val="20"/>
              </w:rPr>
            </w:pPr>
            <w:sdt>
              <w:sdtPr>
                <w:tag w:val="goog_rdk_10"/>
              </w:sdtPr>
              <w:sdtContent>
                <w:commentRangeStart w:id="4"/>
              </w:sdtContent>
            </w:sdt>
            <w:r w:rsidDel="00000000" w:rsidR="00000000" w:rsidRPr="00000000">
              <w:rPr>
                <w:rFonts w:ascii="Calibri" w:cs="Calibri" w:eastAsia="Calibri" w:hAnsi="Calibri"/>
                <w:b w:val="1"/>
                <w:color w:val="0d0d0d"/>
                <w:sz w:val="20"/>
                <w:szCs w:val="20"/>
                <w:rtl w:val="0"/>
              </w:rPr>
              <w:t xml:space="preserve">Mail Configuration</w:t>
            </w:r>
            <w:r w:rsidDel="00000000" w:rsidR="00000000" w:rsidRPr="00000000">
              <w:rPr>
                <w:rtl w:val="0"/>
              </w:rPr>
            </w:r>
          </w:p>
          <w:p w:rsidR="00000000" w:rsidDel="00000000" w:rsidP="00000000" w:rsidRDefault="00000000" w:rsidRPr="00000000" w14:paraId="000001C9">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Mail server details and credentials shall be provided by the client</w:t>
            </w:r>
          </w:p>
          <w:p w:rsidR="00000000" w:rsidDel="00000000" w:rsidP="00000000" w:rsidRDefault="00000000" w:rsidRPr="00000000" w14:paraId="000001CA">
            <w:pPr>
              <w:widowControl w:val="0"/>
              <w:spacing w:line="288" w:lineRule="auto"/>
              <w:ind w:left="720" w:firstLine="0"/>
              <w:jc w:val="both"/>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1CB">
            <w:pPr>
              <w:widowControl w:val="0"/>
              <w:numPr>
                <w:ilvl w:val="0"/>
                <w:numId w:val="4"/>
              </w:numPr>
              <w:spacing w:line="288" w:lineRule="auto"/>
              <w:ind w:left="720" w:hanging="360"/>
              <w:jc w:val="both"/>
              <w:rPr>
                <w:rFonts w:ascii="Calibri" w:cs="Calibri" w:eastAsia="Calibri" w:hAnsi="Calibri"/>
                <w:color w:val="0d0d0d"/>
                <w:sz w:val="20"/>
                <w:szCs w:val="20"/>
              </w:rPr>
            </w:pPr>
            <w:r w:rsidDel="00000000" w:rsidR="00000000" w:rsidRPr="00000000">
              <w:rPr>
                <w:rFonts w:ascii="Calibri" w:cs="Calibri" w:eastAsia="Calibri" w:hAnsi="Calibri"/>
                <w:b w:val="1"/>
                <w:color w:val="0d0d0d"/>
                <w:sz w:val="20"/>
                <w:szCs w:val="20"/>
                <w:rtl w:val="0"/>
              </w:rPr>
              <w:t xml:space="preserve">User and Permission Setup</w:t>
            </w:r>
            <w:r w:rsidDel="00000000" w:rsidR="00000000" w:rsidRPr="00000000">
              <w:rPr>
                <w:rtl w:val="0"/>
              </w:rPr>
            </w:r>
          </w:p>
          <w:p w:rsidR="00000000" w:rsidDel="00000000" w:rsidP="00000000" w:rsidRDefault="00000000" w:rsidRPr="00000000" w14:paraId="000001CC">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Enrollment of Technician/s</w:t>
            </w:r>
          </w:p>
          <w:p w:rsidR="00000000" w:rsidDel="00000000" w:rsidP="00000000" w:rsidRDefault="00000000" w:rsidRPr="00000000" w14:paraId="000001CD">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6 technicians only</w:t>
            </w:r>
            <w:r w:rsidDel="00000000" w:rsidR="00000000" w:rsidRPr="00000000">
              <w:rPr>
                <w:rtl w:val="0"/>
              </w:rPr>
            </w:r>
          </w:p>
          <w:p w:rsidR="00000000" w:rsidDel="00000000" w:rsidP="00000000" w:rsidRDefault="00000000" w:rsidRPr="00000000" w14:paraId="000001CE">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Technician Role creation</w:t>
            </w:r>
          </w:p>
          <w:p w:rsidR="00000000" w:rsidDel="00000000" w:rsidP="00000000" w:rsidRDefault="00000000" w:rsidRPr="00000000" w14:paraId="000001CF">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roles only</w:t>
            </w:r>
            <w:r w:rsidDel="00000000" w:rsidR="00000000" w:rsidRPr="00000000">
              <w:rPr>
                <w:rtl w:val="0"/>
              </w:rPr>
            </w:r>
          </w:p>
          <w:p w:rsidR="00000000" w:rsidDel="00000000" w:rsidP="00000000" w:rsidRDefault="00000000" w:rsidRPr="00000000" w14:paraId="000001D0">
            <w:pPr>
              <w:widowControl w:val="0"/>
              <w:spacing w:line="288" w:lineRule="auto"/>
              <w:ind w:left="720" w:firstLine="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1D1">
            <w:pPr>
              <w:widowControl w:val="0"/>
              <w:numPr>
                <w:ilvl w:val="0"/>
                <w:numId w:val="4"/>
              </w:numPr>
              <w:spacing w:line="288" w:lineRule="auto"/>
              <w:ind w:left="720" w:hanging="360"/>
              <w:jc w:val="both"/>
              <w:rPr>
                <w:rFonts w:ascii="Calibri" w:cs="Calibri" w:eastAsia="Calibri" w:hAnsi="Calibri"/>
                <w:color w:val="0d0d0d"/>
                <w:sz w:val="20"/>
                <w:szCs w:val="20"/>
              </w:rPr>
            </w:pPr>
            <w:r w:rsidDel="00000000" w:rsidR="00000000" w:rsidRPr="00000000">
              <w:rPr>
                <w:rFonts w:ascii="Calibri" w:cs="Calibri" w:eastAsia="Calibri" w:hAnsi="Calibri"/>
                <w:b w:val="1"/>
                <w:color w:val="0d0d0d"/>
                <w:sz w:val="20"/>
                <w:szCs w:val="20"/>
                <w:rtl w:val="0"/>
              </w:rPr>
              <w:t xml:space="preserve">Network dependency configuration</w:t>
            </w:r>
            <w:r w:rsidDel="00000000" w:rsidR="00000000" w:rsidRPr="00000000">
              <w:rPr>
                <w:rtl w:val="0"/>
              </w:rPr>
            </w:r>
          </w:p>
          <w:p w:rsidR="00000000" w:rsidDel="00000000" w:rsidP="00000000" w:rsidRDefault="00000000" w:rsidRPr="00000000" w14:paraId="000001D2">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FQDN</w:t>
            </w:r>
          </w:p>
          <w:p w:rsidR="00000000" w:rsidDel="00000000" w:rsidP="00000000" w:rsidRDefault="00000000" w:rsidRPr="00000000" w14:paraId="000001D3">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Client to provide FQDN information as well as public IP to be used.</w:t>
            </w:r>
            <w:r w:rsidDel="00000000" w:rsidR="00000000" w:rsidRPr="00000000">
              <w:rPr>
                <w:rtl w:val="0"/>
              </w:rPr>
            </w:r>
          </w:p>
          <w:p w:rsidR="00000000" w:rsidDel="00000000" w:rsidP="00000000" w:rsidRDefault="00000000" w:rsidRPr="00000000" w14:paraId="000001D4">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Network dependencies shall be handled by client network admin please refer to links mentioned above.</w:t>
            </w:r>
            <w:commentRangeEnd w:id="4"/>
            <w:r w:rsidDel="00000000" w:rsidR="00000000" w:rsidRPr="00000000">
              <w:commentReference w:id="4"/>
            </w:r>
            <w:r w:rsidDel="00000000" w:rsidR="00000000" w:rsidRPr="00000000">
              <w:rPr>
                <w:rtl w:val="0"/>
              </w:rPr>
            </w:r>
          </w:p>
          <w:p w:rsidR="00000000" w:rsidDel="00000000" w:rsidP="00000000" w:rsidRDefault="00000000" w:rsidRPr="00000000" w14:paraId="000001D5">
            <w:pPr>
              <w:widowControl w:val="0"/>
              <w:spacing w:line="288" w:lineRule="auto"/>
              <w:ind w:left="1440" w:firstLine="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1D6">
            <w:pPr>
              <w:widowControl w:val="0"/>
              <w:numPr>
                <w:ilvl w:val="0"/>
                <w:numId w:val="4"/>
              </w:numPr>
              <w:spacing w:line="288" w:lineRule="auto"/>
              <w:ind w:left="720" w:hanging="360"/>
              <w:jc w:val="both"/>
              <w:rPr>
                <w:rFonts w:ascii="Calibri" w:cs="Calibri" w:eastAsia="Calibri" w:hAnsi="Calibri"/>
                <w:color w:val="0d0d0d"/>
                <w:sz w:val="20"/>
                <w:szCs w:val="20"/>
              </w:rPr>
            </w:pPr>
            <w:sdt>
              <w:sdtPr>
                <w:tag w:val="goog_rdk_11"/>
              </w:sdtPr>
              <w:sdtContent>
                <w:commentRangeStart w:id="5"/>
              </w:sdtContent>
            </w:sdt>
            <w:r w:rsidDel="00000000" w:rsidR="00000000" w:rsidRPr="00000000">
              <w:rPr>
                <w:rFonts w:ascii="Calibri" w:cs="Calibri" w:eastAsia="Calibri" w:hAnsi="Calibri"/>
                <w:b w:val="1"/>
                <w:color w:val="0d0d0d"/>
                <w:sz w:val="20"/>
                <w:szCs w:val="20"/>
                <w:rtl w:val="0"/>
              </w:rPr>
              <w:t xml:space="preserve">Domain Setting </w:t>
            </w:r>
            <w:r w:rsidDel="00000000" w:rsidR="00000000" w:rsidRPr="00000000">
              <w:rPr>
                <w:rtl w:val="0"/>
              </w:rPr>
            </w:r>
          </w:p>
          <w:p w:rsidR="00000000" w:rsidDel="00000000" w:rsidP="00000000" w:rsidRDefault="00000000" w:rsidRPr="00000000" w14:paraId="000001D7">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Adding domain or workgroup</w:t>
            </w:r>
          </w:p>
          <w:p w:rsidR="00000000" w:rsidDel="00000000" w:rsidP="00000000" w:rsidRDefault="00000000" w:rsidRPr="00000000" w14:paraId="000001D8">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Client to provide domain details to include in the solution</w:t>
            </w:r>
            <w:r w:rsidDel="00000000" w:rsidR="00000000" w:rsidRPr="00000000">
              <w:rPr>
                <w:rtl w:val="0"/>
              </w:rPr>
            </w:r>
          </w:p>
          <w:p w:rsidR="00000000" w:rsidDel="00000000" w:rsidP="00000000" w:rsidRDefault="00000000" w:rsidRPr="00000000" w14:paraId="000001D9">
            <w:pPr>
              <w:widowControl w:val="0"/>
              <w:numPr>
                <w:ilvl w:val="3"/>
                <w:numId w:val="4"/>
              </w:numPr>
              <w:spacing w:line="288" w:lineRule="auto"/>
              <w:ind w:left="288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 This is a prerequisite for GPO deployment of agents.</w:t>
            </w:r>
            <w:commentRangeEnd w:id="5"/>
            <w:r w:rsidDel="00000000" w:rsidR="00000000" w:rsidRPr="00000000">
              <w:commentReference w:id="5"/>
            </w:r>
            <w:r w:rsidDel="00000000" w:rsidR="00000000" w:rsidRPr="00000000">
              <w:rPr>
                <w:rtl w:val="0"/>
              </w:rPr>
            </w:r>
          </w:p>
          <w:p w:rsidR="00000000" w:rsidDel="00000000" w:rsidP="00000000" w:rsidRDefault="00000000" w:rsidRPr="00000000" w14:paraId="000001DA">
            <w:pPr>
              <w:widowControl w:val="0"/>
              <w:spacing w:line="288" w:lineRule="auto"/>
              <w:ind w:left="1440" w:firstLine="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1DB">
            <w:pPr>
              <w:widowControl w:val="0"/>
              <w:numPr>
                <w:ilvl w:val="0"/>
                <w:numId w:val="4"/>
              </w:numPr>
              <w:spacing w:line="288" w:lineRule="auto"/>
              <w:ind w:left="720" w:hanging="360"/>
              <w:jc w:val="both"/>
              <w:rPr>
                <w:rFonts w:ascii="Calibri" w:cs="Calibri" w:eastAsia="Calibri" w:hAnsi="Calibri"/>
                <w:color w:val="0d0d0d"/>
                <w:sz w:val="20"/>
                <w:szCs w:val="20"/>
              </w:rPr>
            </w:pPr>
            <w:r w:rsidDel="00000000" w:rsidR="00000000" w:rsidRPr="00000000">
              <w:rPr>
                <w:rFonts w:ascii="Calibri" w:cs="Calibri" w:eastAsia="Calibri" w:hAnsi="Calibri"/>
                <w:b w:val="1"/>
                <w:color w:val="0d0d0d"/>
                <w:sz w:val="20"/>
                <w:szCs w:val="20"/>
                <w:rtl w:val="0"/>
              </w:rPr>
              <w:t xml:space="preserve">Agent settings configuration </w:t>
            </w:r>
            <w:r w:rsidDel="00000000" w:rsidR="00000000" w:rsidRPr="00000000">
              <w:rPr>
                <w:rtl w:val="0"/>
              </w:rPr>
            </w:r>
          </w:p>
          <w:p w:rsidR="00000000" w:rsidDel="00000000" w:rsidP="00000000" w:rsidRDefault="00000000" w:rsidRPr="00000000" w14:paraId="000001DC">
            <w:pPr>
              <w:widowControl w:val="0"/>
              <w:spacing w:line="288" w:lineRule="auto"/>
              <w:ind w:left="720" w:firstLine="0"/>
              <w:jc w:val="both"/>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1DD">
            <w:pPr>
              <w:widowControl w:val="0"/>
              <w:numPr>
                <w:ilvl w:val="0"/>
                <w:numId w:val="4"/>
              </w:numPr>
              <w:spacing w:line="288" w:lineRule="auto"/>
              <w:ind w:left="720" w:hanging="360"/>
              <w:jc w:val="both"/>
              <w:rPr>
                <w:rFonts w:ascii="Calibri" w:cs="Calibri" w:eastAsia="Calibri" w:hAnsi="Calibri"/>
                <w:color w:val="0d0d0d"/>
                <w:sz w:val="20"/>
                <w:szCs w:val="20"/>
              </w:rPr>
            </w:pPr>
            <w:sdt>
              <w:sdtPr>
                <w:tag w:val="goog_rdk_12"/>
              </w:sdtPr>
              <w:sdtContent>
                <w:commentRangeStart w:id="6"/>
              </w:sdtContent>
            </w:sdt>
            <w:r w:rsidDel="00000000" w:rsidR="00000000" w:rsidRPr="00000000">
              <w:rPr>
                <w:rFonts w:ascii="Calibri" w:cs="Calibri" w:eastAsia="Calibri" w:hAnsi="Calibri"/>
                <w:b w:val="1"/>
                <w:color w:val="0d0d0d"/>
                <w:sz w:val="20"/>
                <w:szCs w:val="20"/>
                <w:rtl w:val="0"/>
              </w:rPr>
              <w:t xml:space="preserve">Device enrollment</w:t>
            </w:r>
            <w:r w:rsidDel="00000000" w:rsidR="00000000" w:rsidRPr="00000000">
              <w:rPr>
                <w:rtl w:val="0"/>
              </w:rPr>
            </w:r>
          </w:p>
          <w:p w:rsidR="00000000" w:rsidDel="00000000" w:rsidP="00000000" w:rsidRDefault="00000000" w:rsidRPr="00000000" w14:paraId="000001DE">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Through GPO enrollment(Windows) or Manual method (</w:t>
            </w:r>
            <w:r w:rsidDel="00000000" w:rsidR="00000000" w:rsidRPr="00000000">
              <w:rPr>
                <w:rFonts w:ascii="Calibri" w:cs="Calibri" w:eastAsia="Calibri" w:hAnsi="Calibri"/>
                <w:b w:val="1"/>
                <w:color w:val="0d0d0d"/>
                <w:sz w:val="20"/>
                <w:szCs w:val="20"/>
                <w:rtl w:val="0"/>
              </w:rPr>
              <w:t xml:space="preserve">Choose one option</w:t>
            </w:r>
            <w:r w:rsidDel="00000000" w:rsidR="00000000" w:rsidRPr="00000000">
              <w:rPr>
                <w:rFonts w:ascii="Calibri" w:cs="Calibri" w:eastAsia="Calibri" w:hAnsi="Calibri"/>
                <w:color w:val="0d0d0d"/>
                <w:sz w:val="20"/>
                <w:szCs w:val="20"/>
                <w:rtl w:val="0"/>
              </w:rPr>
              <w:t xml:space="preserve">)</w:t>
            </w:r>
          </w:p>
          <w:p w:rsidR="00000000" w:rsidDel="00000000" w:rsidP="00000000" w:rsidRDefault="00000000" w:rsidRPr="00000000" w14:paraId="000001DF">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Agent deployment via GPO (Option 1)</w:t>
            </w:r>
            <w:r w:rsidDel="00000000" w:rsidR="00000000" w:rsidRPr="00000000">
              <w:rPr>
                <w:rtl w:val="0"/>
              </w:rPr>
            </w:r>
          </w:p>
          <w:p w:rsidR="00000000" w:rsidDel="00000000" w:rsidP="00000000" w:rsidRDefault="00000000" w:rsidRPr="00000000" w14:paraId="000001E0">
            <w:pPr>
              <w:widowControl w:val="0"/>
              <w:numPr>
                <w:ilvl w:val="3"/>
                <w:numId w:val="4"/>
              </w:numPr>
              <w:spacing w:line="288" w:lineRule="auto"/>
              <w:ind w:left="288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GPO deployment will be done by the client’s team but will be assisted by the vendor’s team.</w:t>
            </w:r>
          </w:p>
          <w:p w:rsidR="00000000" w:rsidDel="00000000" w:rsidP="00000000" w:rsidRDefault="00000000" w:rsidRPr="00000000" w14:paraId="000001E1">
            <w:pPr>
              <w:widowControl w:val="0"/>
              <w:numPr>
                <w:ilvl w:val="3"/>
                <w:numId w:val="4"/>
              </w:numPr>
              <w:spacing w:line="288" w:lineRule="auto"/>
              <w:ind w:left="288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Trigger deployment up to a maximum of 180 Windows devices only</w:t>
            </w:r>
          </w:p>
          <w:p w:rsidR="00000000" w:rsidDel="00000000" w:rsidP="00000000" w:rsidRDefault="00000000" w:rsidRPr="00000000" w14:paraId="000001E2">
            <w:pPr>
              <w:widowControl w:val="0"/>
              <w:numPr>
                <w:ilvl w:val="4"/>
                <w:numId w:val="4"/>
              </w:numPr>
              <w:spacing w:line="288" w:lineRule="auto"/>
              <w:ind w:left="360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Monitoring for enrolled devices will only be for 10 days only due to device availability dependency.</w:t>
            </w:r>
          </w:p>
          <w:p w:rsidR="00000000" w:rsidDel="00000000" w:rsidP="00000000" w:rsidRDefault="00000000" w:rsidRPr="00000000" w14:paraId="000001E3">
            <w:pPr>
              <w:widowControl w:val="0"/>
              <w:numPr>
                <w:ilvl w:val="5"/>
                <w:numId w:val="4"/>
              </w:numPr>
              <w:spacing w:line="288" w:lineRule="auto"/>
              <w:ind w:left="432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Any devices not enrolled during the declared days on 12.1.1.2.1, the client will continue the enrollment and monitoring</w:t>
            </w:r>
          </w:p>
          <w:p w:rsidR="00000000" w:rsidDel="00000000" w:rsidP="00000000" w:rsidRDefault="00000000" w:rsidRPr="00000000" w14:paraId="000001E4">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Manual (Option 2)</w:t>
            </w:r>
            <w:r w:rsidDel="00000000" w:rsidR="00000000" w:rsidRPr="00000000">
              <w:rPr>
                <w:rtl w:val="0"/>
              </w:rPr>
            </w:r>
          </w:p>
          <w:p w:rsidR="00000000" w:rsidDel="00000000" w:rsidP="00000000" w:rsidRDefault="00000000" w:rsidRPr="00000000" w14:paraId="000001E5">
            <w:pPr>
              <w:widowControl w:val="0"/>
              <w:numPr>
                <w:ilvl w:val="3"/>
                <w:numId w:val="4"/>
              </w:numPr>
              <w:spacing w:line="288" w:lineRule="auto"/>
              <w:ind w:left="288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Up to 180 devices only</w:t>
            </w:r>
          </w:p>
          <w:p w:rsidR="00000000" w:rsidDel="00000000" w:rsidP="00000000" w:rsidRDefault="00000000" w:rsidRPr="00000000" w14:paraId="000001E6">
            <w:pPr>
              <w:widowControl w:val="0"/>
              <w:numPr>
                <w:ilvl w:val="4"/>
                <w:numId w:val="4"/>
              </w:numPr>
              <w:spacing w:line="288" w:lineRule="auto"/>
              <w:ind w:left="3600" w:hanging="360"/>
              <w:jc w:val="both"/>
              <w:rPr>
                <w:rFonts w:ascii="Calibri" w:cs="Calibri" w:eastAsia="Calibri" w:hAnsi="Calibri"/>
                <w:color w:val="0d0d0d"/>
                <w:sz w:val="20"/>
                <w:szCs w:val="20"/>
                <w:u w:val="none"/>
              </w:rPr>
            </w:pPr>
            <w:r w:rsidDel="00000000" w:rsidR="00000000" w:rsidRPr="00000000">
              <w:rPr>
                <w:rFonts w:ascii="Calibri" w:cs="Calibri" w:eastAsia="Calibri" w:hAnsi="Calibri"/>
                <w:color w:val="0d0d0d"/>
                <w:sz w:val="20"/>
                <w:szCs w:val="20"/>
                <w:rtl w:val="0"/>
              </w:rPr>
              <w:t xml:space="preserve">30 workstations only</w:t>
            </w:r>
            <w:r w:rsidDel="00000000" w:rsidR="00000000" w:rsidRPr="00000000">
              <w:rPr>
                <w:rtl w:val="0"/>
              </w:rPr>
            </w:r>
          </w:p>
          <w:p w:rsidR="00000000" w:rsidDel="00000000" w:rsidP="00000000" w:rsidRDefault="00000000" w:rsidRPr="00000000" w14:paraId="000001E7">
            <w:pPr>
              <w:widowControl w:val="0"/>
              <w:numPr>
                <w:ilvl w:val="4"/>
                <w:numId w:val="4"/>
              </w:numPr>
              <w:spacing w:line="288" w:lineRule="auto"/>
              <w:ind w:left="3600" w:hanging="360"/>
              <w:jc w:val="both"/>
              <w:rPr>
                <w:rFonts w:ascii="Calibri" w:cs="Calibri" w:eastAsia="Calibri" w:hAnsi="Calibri"/>
                <w:color w:val="0d0d0d"/>
                <w:sz w:val="20"/>
                <w:szCs w:val="20"/>
                <w:u w:val="none"/>
              </w:rPr>
            </w:pPr>
            <w:r w:rsidDel="00000000" w:rsidR="00000000" w:rsidRPr="00000000">
              <w:rPr>
                <w:rFonts w:ascii="Calibri" w:cs="Calibri" w:eastAsia="Calibri" w:hAnsi="Calibri"/>
                <w:color w:val="0d0d0d"/>
                <w:sz w:val="20"/>
                <w:szCs w:val="20"/>
                <w:rtl w:val="0"/>
              </w:rPr>
              <w:t xml:space="preserve">150 servers only</w:t>
            </w:r>
            <w:r w:rsidDel="00000000" w:rsidR="00000000" w:rsidRPr="00000000">
              <w:rPr>
                <w:rtl w:val="0"/>
              </w:rPr>
            </w:r>
          </w:p>
          <w:p w:rsidR="00000000" w:rsidDel="00000000" w:rsidP="00000000" w:rsidRDefault="00000000" w:rsidRPr="00000000" w14:paraId="000001E8">
            <w:pPr>
              <w:widowControl w:val="0"/>
              <w:numPr>
                <w:ilvl w:val="4"/>
                <w:numId w:val="4"/>
              </w:numPr>
              <w:spacing w:line="288" w:lineRule="auto"/>
              <w:ind w:left="360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Deployment and monitoring will be up to 10 days only due to device availability.</w:t>
            </w:r>
          </w:p>
          <w:p w:rsidR="00000000" w:rsidDel="00000000" w:rsidP="00000000" w:rsidRDefault="00000000" w:rsidRPr="00000000" w14:paraId="000001E9">
            <w:pPr>
              <w:widowControl w:val="0"/>
              <w:numPr>
                <w:ilvl w:val="5"/>
                <w:numId w:val="4"/>
              </w:numPr>
              <w:spacing w:line="288" w:lineRule="auto"/>
              <w:ind w:left="432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Any devices not enrolled during the declared days on 12.1.2.1.1, the client will continue the enrollment and monitoring.</w:t>
            </w:r>
          </w:p>
          <w:p w:rsidR="00000000" w:rsidDel="00000000" w:rsidP="00000000" w:rsidRDefault="00000000" w:rsidRPr="00000000" w14:paraId="000001EA">
            <w:pPr>
              <w:widowControl w:val="0"/>
              <w:numPr>
                <w:ilvl w:val="5"/>
                <w:numId w:val="4"/>
              </w:numPr>
              <w:spacing w:line="288" w:lineRule="auto"/>
              <w:ind w:left="432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If the client will require more devices to be enrolled, this will be subject for review and approval. This may require additional billable mandays.</w:t>
            </w:r>
            <w:commentRangeEnd w:id="6"/>
            <w:r w:rsidDel="00000000" w:rsidR="00000000" w:rsidRPr="00000000">
              <w:commentReference w:id="6"/>
            </w:r>
            <w:r w:rsidDel="00000000" w:rsidR="00000000" w:rsidRPr="00000000">
              <w:rPr>
                <w:rtl w:val="0"/>
              </w:rPr>
            </w:r>
          </w:p>
          <w:p w:rsidR="00000000" w:rsidDel="00000000" w:rsidP="00000000" w:rsidRDefault="00000000" w:rsidRPr="00000000" w14:paraId="000001EB">
            <w:pPr>
              <w:widowControl w:val="0"/>
              <w:spacing w:line="288" w:lineRule="auto"/>
              <w:ind w:left="720" w:firstLine="0"/>
              <w:jc w:val="both"/>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1EC">
            <w:pPr>
              <w:widowControl w:val="0"/>
              <w:numPr>
                <w:ilvl w:val="0"/>
                <w:numId w:val="4"/>
              </w:numPr>
              <w:spacing w:line="288" w:lineRule="auto"/>
              <w:ind w:left="720" w:hanging="360"/>
              <w:jc w:val="both"/>
              <w:rPr>
                <w:rFonts w:ascii="Calibri" w:cs="Calibri" w:eastAsia="Calibri" w:hAnsi="Calibri"/>
                <w:color w:val="0d0d0d"/>
                <w:sz w:val="20"/>
                <w:szCs w:val="20"/>
              </w:rPr>
            </w:pPr>
            <w:sdt>
              <w:sdtPr>
                <w:tag w:val="goog_rdk_13"/>
              </w:sdtPr>
              <w:sdtContent>
                <w:commentRangeStart w:id="7"/>
              </w:sdtContent>
            </w:sdt>
            <w:r w:rsidDel="00000000" w:rsidR="00000000" w:rsidRPr="00000000">
              <w:rPr>
                <w:rFonts w:ascii="Calibri" w:cs="Calibri" w:eastAsia="Calibri" w:hAnsi="Calibri"/>
                <w:b w:val="1"/>
                <w:color w:val="0d0d0d"/>
                <w:sz w:val="20"/>
                <w:szCs w:val="20"/>
                <w:rtl w:val="0"/>
              </w:rPr>
              <w:t xml:space="preserve">Asset Management Configuration</w:t>
            </w:r>
            <w:r w:rsidDel="00000000" w:rsidR="00000000" w:rsidRPr="00000000">
              <w:rPr>
                <w:rtl w:val="0"/>
              </w:rPr>
            </w:r>
          </w:p>
          <w:p w:rsidR="00000000" w:rsidDel="00000000" w:rsidP="00000000" w:rsidRDefault="00000000" w:rsidRPr="00000000" w14:paraId="000001ED">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Scan settings </w:t>
            </w:r>
          </w:p>
          <w:p w:rsidR="00000000" w:rsidDel="00000000" w:rsidP="00000000" w:rsidRDefault="00000000" w:rsidRPr="00000000" w14:paraId="000001EE">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Trigger file scan only  to selected devices</w:t>
            </w:r>
          </w:p>
          <w:p w:rsidR="00000000" w:rsidDel="00000000" w:rsidP="00000000" w:rsidRDefault="00000000" w:rsidRPr="00000000" w14:paraId="000001EF">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Device scope will depend on the number of endpoints scanned (Refer to item number 12 for the total number of endpoints enrolled)</w:t>
            </w:r>
            <w:r w:rsidDel="00000000" w:rsidR="00000000" w:rsidRPr="00000000">
              <w:rPr>
                <w:rtl w:val="0"/>
              </w:rPr>
            </w:r>
          </w:p>
          <w:p w:rsidR="00000000" w:rsidDel="00000000" w:rsidP="00000000" w:rsidRDefault="00000000" w:rsidRPr="00000000" w14:paraId="000001F0">
            <w:pPr>
              <w:widowControl w:val="0"/>
              <w:numPr>
                <w:ilvl w:val="3"/>
                <w:numId w:val="4"/>
              </w:numPr>
              <w:spacing w:line="288" w:lineRule="auto"/>
              <w:ind w:left="288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Any additional endpoints not part of the scan, shall be subject for additional billable mandays.</w:t>
            </w:r>
          </w:p>
          <w:p w:rsidR="00000000" w:rsidDel="00000000" w:rsidP="00000000" w:rsidRDefault="00000000" w:rsidRPr="00000000" w14:paraId="000001F1">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Scheduled scan</w:t>
            </w:r>
          </w:p>
          <w:p w:rsidR="00000000" w:rsidDel="00000000" w:rsidP="00000000" w:rsidRDefault="00000000" w:rsidRPr="00000000" w14:paraId="000001F2">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1 schedule only </w:t>
            </w:r>
            <w:r w:rsidDel="00000000" w:rsidR="00000000" w:rsidRPr="00000000">
              <w:rPr>
                <w:rtl w:val="0"/>
              </w:rPr>
            </w:r>
          </w:p>
          <w:p w:rsidR="00000000" w:rsidDel="00000000" w:rsidP="00000000" w:rsidRDefault="00000000" w:rsidRPr="00000000" w14:paraId="000001F3">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File scan rules</w:t>
            </w:r>
          </w:p>
          <w:p w:rsidR="00000000" w:rsidDel="00000000" w:rsidP="00000000" w:rsidRDefault="00000000" w:rsidRPr="00000000" w14:paraId="000001F4">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1 configuration only</w:t>
            </w:r>
            <w:r w:rsidDel="00000000" w:rsidR="00000000" w:rsidRPr="00000000">
              <w:rPr>
                <w:rtl w:val="0"/>
              </w:rPr>
            </w:r>
          </w:p>
          <w:p w:rsidR="00000000" w:rsidDel="00000000" w:rsidP="00000000" w:rsidRDefault="00000000" w:rsidRPr="00000000" w14:paraId="000001F5">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Configure Inventory alerts </w:t>
            </w:r>
          </w:p>
          <w:p w:rsidR="00000000" w:rsidDel="00000000" w:rsidP="00000000" w:rsidRDefault="00000000" w:rsidRPr="00000000" w14:paraId="000001F6">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alerts only</w:t>
            </w:r>
            <w:r w:rsidDel="00000000" w:rsidR="00000000" w:rsidRPr="00000000">
              <w:rPr>
                <w:rtl w:val="0"/>
              </w:rPr>
            </w:r>
          </w:p>
          <w:p w:rsidR="00000000" w:rsidDel="00000000" w:rsidP="00000000" w:rsidRDefault="00000000" w:rsidRPr="00000000" w14:paraId="000001F7">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Configuration of Software metering rules</w:t>
            </w:r>
          </w:p>
          <w:p w:rsidR="00000000" w:rsidDel="00000000" w:rsidP="00000000" w:rsidRDefault="00000000" w:rsidRPr="00000000" w14:paraId="000001F8">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rules only</w:t>
            </w:r>
            <w:commentRangeEnd w:id="7"/>
            <w:r w:rsidDel="00000000" w:rsidR="00000000" w:rsidRPr="00000000">
              <w:commentReference w:id="7"/>
            </w:r>
            <w:r w:rsidDel="00000000" w:rsidR="00000000" w:rsidRPr="00000000">
              <w:rPr>
                <w:rtl w:val="0"/>
              </w:rPr>
            </w:r>
          </w:p>
          <w:p w:rsidR="00000000" w:rsidDel="00000000" w:rsidP="00000000" w:rsidRDefault="00000000" w:rsidRPr="00000000" w14:paraId="000001F9">
            <w:pPr>
              <w:widowControl w:val="0"/>
              <w:spacing w:line="288" w:lineRule="auto"/>
              <w:ind w:left="720" w:firstLine="0"/>
              <w:jc w:val="both"/>
              <w:rPr>
                <w:rFonts w:ascii="Calibri" w:cs="Calibri" w:eastAsia="Calibri" w:hAnsi="Calibri"/>
                <w:b w:val="1"/>
                <w:color w:val="0d0d0d"/>
                <w:sz w:val="20"/>
                <w:szCs w:val="20"/>
              </w:rPr>
            </w:pPr>
            <w:r w:rsidDel="00000000" w:rsidR="00000000" w:rsidRPr="00000000">
              <w:rPr>
                <w:rtl w:val="0"/>
              </w:rPr>
            </w:r>
          </w:p>
          <w:p w:rsidR="00000000" w:rsidDel="00000000" w:rsidP="00000000" w:rsidRDefault="00000000" w:rsidRPr="00000000" w14:paraId="000001FA">
            <w:pPr>
              <w:widowControl w:val="0"/>
              <w:numPr>
                <w:ilvl w:val="0"/>
                <w:numId w:val="4"/>
              </w:numPr>
              <w:spacing w:line="288" w:lineRule="auto"/>
              <w:ind w:left="720" w:hanging="360"/>
              <w:jc w:val="both"/>
              <w:rPr>
                <w:rFonts w:ascii="Calibri" w:cs="Calibri" w:eastAsia="Calibri" w:hAnsi="Calibri"/>
                <w:color w:val="0d0d0d"/>
                <w:sz w:val="20"/>
                <w:szCs w:val="20"/>
              </w:rPr>
            </w:pPr>
            <w:sdt>
              <w:sdtPr>
                <w:tag w:val="goog_rdk_14"/>
              </w:sdtPr>
              <w:sdtContent>
                <w:commentRangeStart w:id="8"/>
              </w:sdtContent>
            </w:sdt>
            <w:r w:rsidDel="00000000" w:rsidR="00000000" w:rsidRPr="00000000">
              <w:rPr>
                <w:rFonts w:ascii="Calibri" w:cs="Calibri" w:eastAsia="Calibri" w:hAnsi="Calibri"/>
                <w:b w:val="1"/>
                <w:color w:val="0d0d0d"/>
                <w:sz w:val="20"/>
                <w:szCs w:val="20"/>
                <w:rtl w:val="0"/>
              </w:rPr>
              <w:t xml:space="preserve">Creation of device groupings - Custom groups*</w:t>
            </w:r>
            <w:r w:rsidDel="00000000" w:rsidR="00000000" w:rsidRPr="00000000">
              <w:rPr>
                <w:rtl w:val="0"/>
              </w:rPr>
            </w:r>
          </w:p>
          <w:p w:rsidR="00000000" w:rsidDel="00000000" w:rsidP="00000000" w:rsidRDefault="00000000" w:rsidRPr="00000000" w14:paraId="000001FB">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Maximum of 5 custom groups only</w:t>
            </w:r>
            <w:commentRangeEnd w:id="8"/>
            <w:r w:rsidDel="00000000" w:rsidR="00000000" w:rsidRPr="00000000">
              <w:commentReference w:id="8"/>
            </w:r>
            <w:r w:rsidDel="00000000" w:rsidR="00000000" w:rsidRPr="00000000">
              <w:rPr>
                <w:rtl w:val="0"/>
              </w:rPr>
            </w:r>
          </w:p>
          <w:p w:rsidR="00000000" w:rsidDel="00000000" w:rsidP="00000000" w:rsidRDefault="00000000" w:rsidRPr="00000000" w14:paraId="000001FC">
            <w:pPr>
              <w:widowControl w:val="0"/>
              <w:spacing w:line="288" w:lineRule="auto"/>
              <w:ind w:left="1440" w:firstLine="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1FD">
            <w:pPr>
              <w:widowControl w:val="0"/>
              <w:numPr>
                <w:ilvl w:val="0"/>
                <w:numId w:val="4"/>
              </w:numPr>
              <w:spacing w:line="288" w:lineRule="auto"/>
              <w:ind w:left="720" w:hanging="360"/>
              <w:jc w:val="both"/>
              <w:rPr>
                <w:rFonts w:ascii="Calibri" w:cs="Calibri" w:eastAsia="Calibri" w:hAnsi="Calibri"/>
                <w:color w:val="0d0d0d"/>
                <w:sz w:val="20"/>
                <w:szCs w:val="20"/>
              </w:rPr>
            </w:pPr>
            <w:sdt>
              <w:sdtPr>
                <w:tag w:val="goog_rdk_15"/>
              </w:sdtPr>
              <w:sdtContent>
                <w:commentRangeStart w:id="9"/>
              </w:sdtContent>
            </w:sdt>
            <w:r w:rsidDel="00000000" w:rsidR="00000000" w:rsidRPr="00000000">
              <w:rPr>
                <w:rFonts w:ascii="Calibri" w:cs="Calibri" w:eastAsia="Calibri" w:hAnsi="Calibri"/>
                <w:b w:val="1"/>
                <w:color w:val="0d0d0d"/>
                <w:sz w:val="20"/>
                <w:szCs w:val="20"/>
                <w:rtl w:val="0"/>
              </w:rPr>
              <w:t xml:space="preserve">Patch Management</w:t>
            </w:r>
            <w:r w:rsidDel="00000000" w:rsidR="00000000" w:rsidRPr="00000000">
              <w:rPr>
                <w:rtl w:val="0"/>
              </w:rPr>
            </w:r>
          </w:p>
          <w:p w:rsidR="00000000" w:rsidDel="00000000" w:rsidP="00000000" w:rsidRDefault="00000000" w:rsidRPr="00000000" w14:paraId="000001FE">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Configuration of Patch Database settings</w:t>
            </w:r>
          </w:p>
          <w:p w:rsidR="00000000" w:rsidDel="00000000" w:rsidP="00000000" w:rsidRDefault="00000000" w:rsidRPr="00000000" w14:paraId="000001FF">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Creation of Deployment Policies</w:t>
            </w:r>
          </w:p>
          <w:p w:rsidR="00000000" w:rsidDel="00000000" w:rsidP="00000000" w:rsidRDefault="00000000" w:rsidRPr="00000000" w14:paraId="00000200">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4 policies only</w:t>
            </w:r>
            <w:r w:rsidDel="00000000" w:rsidR="00000000" w:rsidRPr="00000000">
              <w:rPr>
                <w:rtl w:val="0"/>
              </w:rPr>
            </w:r>
          </w:p>
          <w:p w:rsidR="00000000" w:rsidDel="00000000" w:rsidP="00000000" w:rsidRDefault="00000000" w:rsidRPr="00000000" w14:paraId="00000201">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Configuring Test and Approval Environment</w:t>
            </w:r>
          </w:p>
          <w:p w:rsidR="00000000" w:rsidDel="00000000" w:rsidP="00000000" w:rsidRDefault="00000000" w:rsidRPr="00000000" w14:paraId="00000202">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4 configurations only</w:t>
            </w:r>
            <w:r w:rsidDel="00000000" w:rsidR="00000000" w:rsidRPr="00000000">
              <w:rPr>
                <w:rtl w:val="0"/>
              </w:rPr>
            </w:r>
          </w:p>
          <w:p w:rsidR="00000000" w:rsidDel="00000000" w:rsidP="00000000" w:rsidRDefault="00000000" w:rsidRPr="00000000" w14:paraId="00000203">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Configuration of Declined patches</w:t>
            </w:r>
          </w:p>
          <w:p w:rsidR="00000000" w:rsidDel="00000000" w:rsidP="00000000" w:rsidRDefault="00000000" w:rsidRPr="00000000" w14:paraId="00000204">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patches only</w:t>
            </w:r>
            <w:r w:rsidDel="00000000" w:rsidR="00000000" w:rsidRPr="00000000">
              <w:rPr>
                <w:rtl w:val="0"/>
              </w:rPr>
            </w:r>
          </w:p>
          <w:p w:rsidR="00000000" w:rsidDel="00000000" w:rsidP="00000000" w:rsidRDefault="00000000" w:rsidRPr="00000000" w14:paraId="00000205">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Configuration of Automated Patch Deployment Tasks</w:t>
            </w:r>
          </w:p>
          <w:p w:rsidR="00000000" w:rsidDel="00000000" w:rsidP="00000000" w:rsidRDefault="00000000" w:rsidRPr="00000000" w14:paraId="00000206">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deployment tasks only</w:t>
            </w:r>
            <w:commentRangeEnd w:id="9"/>
            <w:r w:rsidDel="00000000" w:rsidR="00000000" w:rsidRPr="00000000">
              <w:commentReference w:id="9"/>
            </w:r>
            <w:r w:rsidDel="00000000" w:rsidR="00000000" w:rsidRPr="00000000">
              <w:rPr>
                <w:rtl w:val="0"/>
              </w:rPr>
            </w:r>
          </w:p>
          <w:p w:rsidR="00000000" w:rsidDel="00000000" w:rsidP="00000000" w:rsidRDefault="00000000" w:rsidRPr="00000000" w14:paraId="00000207">
            <w:pPr>
              <w:widowControl w:val="0"/>
              <w:spacing w:line="288" w:lineRule="auto"/>
              <w:ind w:left="2160" w:firstLine="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208">
            <w:pPr>
              <w:widowControl w:val="0"/>
              <w:numPr>
                <w:ilvl w:val="0"/>
                <w:numId w:val="4"/>
              </w:numPr>
              <w:spacing w:line="288" w:lineRule="auto"/>
              <w:ind w:left="720" w:hanging="360"/>
              <w:jc w:val="both"/>
              <w:rPr>
                <w:rFonts w:ascii="Calibri" w:cs="Calibri" w:eastAsia="Calibri" w:hAnsi="Calibri"/>
                <w:color w:val="0d0d0d"/>
                <w:sz w:val="20"/>
                <w:szCs w:val="20"/>
              </w:rPr>
            </w:pPr>
            <w:sdt>
              <w:sdtPr>
                <w:tag w:val="goog_rdk_16"/>
              </w:sdtPr>
              <w:sdtContent>
                <w:commentRangeStart w:id="10"/>
              </w:sdtContent>
            </w:sdt>
            <w:r w:rsidDel="00000000" w:rsidR="00000000" w:rsidRPr="00000000">
              <w:rPr>
                <w:rFonts w:ascii="Calibri" w:cs="Calibri" w:eastAsia="Calibri" w:hAnsi="Calibri"/>
                <w:b w:val="1"/>
                <w:color w:val="0d0d0d"/>
                <w:sz w:val="20"/>
                <w:szCs w:val="20"/>
                <w:rtl w:val="0"/>
              </w:rPr>
              <w:t xml:space="preserve">Configuration Settings (Users and Computers) </w:t>
            </w:r>
            <w:r w:rsidDel="00000000" w:rsidR="00000000" w:rsidRPr="00000000">
              <w:rPr>
                <w:rtl w:val="0"/>
              </w:rPr>
            </w:r>
          </w:p>
          <w:p w:rsidR="00000000" w:rsidDel="00000000" w:rsidP="00000000" w:rsidRDefault="00000000" w:rsidRPr="00000000" w14:paraId="00000209">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Setting up Computer or User Configurations for domain or workgroup users (Windows)</w:t>
            </w:r>
          </w:p>
          <w:p w:rsidR="00000000" w:rsidDel="00000000" w:rsidP="00000000" w:rsidRDefault="00000000" w:rsidRPr="00000000" w14:paraId="0000020A">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configurations only</w:t>
            </w:r>
            <w:r w:rsidDel="00000000" w:rsidR="00000000" w:rsidRPr="00000000">
              <w:rPr>
                <w:rtl w:val="0"/>
              </w:rPr>
            </w:r>
          </w:p>
          <w:p w:rsidR="00000000" w:rsidDel="00000000" w:rsidP="00000000" w:rsidRDefault="00000000" w:rsidRPr="00000000" w14:paraId="0000020B">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Creating configurations for Mac or Linux Systems (as needed)</w:t>
            </w:r>
          </w:p>
          <w:p w:rsidR="00000000" w:rsidDel="00000000" w:rsidP="00000000" w:rsidRDefault="00000000" w:rsidRPr="00000000" w14:paraId="0000020C">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configurations only</w:t>
            </w:r>
            <w:commentRangeEnd w:id="10"/>
            <w:r w:rsidDel="00000000" w:rsidR="00000000" w:rsidRPr="00000000">
              <w:commentReference w:id="10"/>
            </w:r>
            <w:r w:rsidDel="00000000" w:rsidR="00000000" w:rsidRPr="00000000">
              <w:rPr>
                <w:rtl w:val="0"/>
              </w:rPr>
            </w:r>
          </w:p>
          <w:p w:rsidR="00000000" w:rsidDel="00000000" w:rsidP="00000000" w:rsidRDefault="00000000" w:rsidRPr="00000000" w14:paraId="0000020D">
            <w:pPr>
              <w:widowControl w:val="0"/>
              <w:spacing w:line="288" w:lineRule="auto"/>
              <w:ind w:left="720" w:firstLine="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20E">
            <w:pPr>
              <w:widowControl w:val="0"/>
              <w:numPr>
                <w:ilvl w:val="0"/>
                <w:numId w:val="4"/>
              </w:numPr>
              <w:spacing w:line="288" w:lineRule="auto"/>
              <w:ind w:left="720" w:hanging="360"/>
              <w:jc w:val="both"/>
              <w:rPr>
                <w:rFonts w:ascii="Calibri" w:cs="Calibri" w:eastAsia="Calibri" w:hAnsi="Calibri"/>
                <w:color w:val="0d0d0d"/>
                <w:sz w:val="20"/>
                <w:szCs w:val="20"/>
              </w:rPr>
            </w:pPr>
            <w:sdt>
              <w:sdtPr>
                <w:tag w:val="goog_rdk_17"/>
              </w:sdtPr>
              <w:sdtContent>
                <w:commentRangeStart w:id="11"/>
              </w:sdtContent>
            </w:sdt>
            <w:r w:rsidDel="00000000" w:rsidR="00000000" w:rsidRPr="00000000">
              <w:rPr>
                <w:rFonts w:ascii="Calibri" w:cs="Calibri" w:eastAsia="Calibri" w:hAnsi="Calibri"/>
                <w:b w:val="1"/>
                <w:color w:val="0d0d0d"/>
                <w:sz w:val="20"/>
                <w:szCs w:val="20"/>
                <w:rtl w:val="0"/>
              </w:rPr>
              <w:t xml:space="preserve">Software Management</w:t>
            </w:r>
            <w:r w:rsidDel="00000000" w:rsidR="00000000" w:rsidRPr="00000000">
              <w:rPr>
                <w:rtl w:val="0"/>
              </w:rPr>
            </w:r>
          </w:p>
          <w:p w:rsidR="00000000" w:rsidDel="00000000" w:rsidP="00000000" w:rsidRDefault="00000000" w:rsidRPr="00000000" w14:paraId="0000020F">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Configuring Software Repository (Network Share or via HTTP) - </w:t>
            </w:r>
            <w:r w:rsidDel="00000000" w:rsidR="00000000" w:rsidRPr="00000000">
              <w:rPr>
                <w:rFonts w:ascii="Calibri" w:cs="Calibri" w:eastAsia="Calibri" w:hAnsi="Calibri"/>
                <w:i w:val="1"/>
                <w:color w:val="0d0d0d"/>
                <w:sz w:val="20"/>
                <w:szCs w:val="20"/>
                <w:rtl w:val="0"/>
              </w:rPr>
              <w:t xml:space="preserve">optional</w:t>
            </w:r>
            <w:r w:rsidDel="00000000" w:rsidR="00000000" w:rsidRPr="00000000">
              <w:rPr>
                <w:rtl w:val="0"/>
              </w:rPr>
            </w:r>
          </w:p>
          <w:p w:rsidR="00000000" w:rsidDel="00000000" w:rsidP="00000000" w:rsidRDefault="00000000" w:rsidRPr="00000000" w14:paraId="00000210">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Shared folder’s directory shall be provided by the client</w:t>
            </w:r>
            <w:r w:rsidDel="00000000" w:rsidR="00000000" w:rsidRPr="00000000">
              <w:rPr>
                <w:rtl w:val="0"/>
              </w:rPr>
            </w:r>
          </w:p>
          <w:p w:rsidR="00000000" w:rsidDel="00000000" w:rsidP="00000000" w:rsidRDefault="00000000" w:rsidRPr="00000000" w14:paraId="00000211">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Configuration of Self-Service Portal Settings - </w:t>
            </w:r>
            <w:r w:rsidDel="00000000" w:rsidR="00000000" w:rsidRPr="00000000">
              <w:rPr>
                <w:rFonts w:ascii="Calibri" w:cs="Calibri" w:eastAsia="Calibri" w:hAnsi="Calibri"/>
                <w:i w:val="1"/>
                <w:color w:val="0d0d0d"/>
                <w:sz w:val="20"/>
                <w:szCs w:val="20"/>
                <w:rtl w:val="0"/>
              </w:rPr>
              <w:t xml:space="preserve">optional</w:t>
            </w:r>
            <w:r w:rsidDel="00000000" w:rsidR="00000000" w:rsidRPr="00000000">
              <w:rPr>
                <w:rtl w:val="0"/>
              </w:rPr>
            </w:r>
          </w:p>
          <w:p w:rsidR="00000000" w:rsidDel="00000000" w:rsidP="00000000" w:rsidRDefault="00000000" w:rsidRPr="00000000" w14:paraId="00000212">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Creating Software Packages from the templates</w:t>
            </w:r>
          </w:p>
          <w:p w:rsidR="00000000" w:rsidDel="00000000" w:rsidP="00000000" w:rsidRDefault="00000000" w:rsidRPr="00000000" w14:paraId="00000213">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packages only</w:t>
            </w:r>
            <w:r w:rsidDel="00000000" w:rsidR="00000000" w:rsidRPr="00000000">
              <w:rPr>
                <w:rtl w:val="0"/>
              </w:rPr>
            </w:r>
          </w:p>
          <w:p w:rsidR="00000000" w:rsidDel="00000000" w:rsidP="00000000" w:rsidRDefault="00000000" w:rsidRPr="00000000" w14:paraId="00000214">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Creation of Deployment Policy/Policies</w:t>
            </w:r>
          </w:p>
          <w:p w:rsidR="00000000" w:rsidDel="00000000" w:rsidP="00000000" w:rsidRDefault="00000000" w:rsidRPr="00000000" w14:paraId="00000215">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deployments only</w:t>
            </w:r>
            <w:r w:rsidDel="00000000" w:rsidR="00000000" w:rsidRPr="00000000">
              <w:rPr>
                <w:rtl w:val="0"/>
              </w:rPr>
            </w:r>
          </w:p>
          <w:p w:rsidR="00000000" w:rsidDel="00000000" w:rsidP="00000000" w:rsidRDefault="00000000" w:rsidRPr="00000000" w14:paraId="00000216">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Remote installation of Software from the created packages for Users or Computers (As needed)</w:t>
            </w:r>
          </w:p>
          <w:p w:rsidR="00000000" w:rsidDel="00000000" w:rsidP="00000000" w:rsidRDefault="00000000" w:rsidRPr="00000000" w14:paraId="00000217">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configurations only</w:t>
            </w:r>
            <w:r w:rsidDel="00000000" w:rsidR="00000000" w:rsidRPr="00000000">
              <w:rPr>
                <w:rtl w:val="0"/>
              </w:rPr>
            </w:r>
          </w:p>
          <w:p w:rsidR="00000000" w:rsidDel="00000000" w:rsidP="00000000" w:rsidRDefault="00000000" w:rsidRPr="00000000" w14:paraId="00000218">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1 group/device target only</w:t>
            </w:r>
            <w:commentRangeEnd w:id="11"/>
            <w:r w:rsidDel="00000000" w:rsidR="00000000" w:rsidRPr="00000000">
              <w:commentReference w:id="11"/>
            </w:r>
            <w:r w:rsidDel="00000000" w:rsidR="00000000" w:rsidRPr="00000000">
              <w:rPr>
                <w:rtl w:val="0"/>
              </w:rPr>
            </w:r>
          </w:p>
          <w:p w:rsidR="00000000" w:rsidDel="00000000" w:rsidP="00000000" w:rsidRDefault="00000000" w:rsidRPr="00000000" w14:paraId="00000219">
            <w:pPr>
              <w:widowControl w:val="0"/>
              <w:spacing w:line="288" w:lineRule="auto"/>
              <w:ind w:left="720" w:firstLine="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21A">
            <w:pPr>
              <w:widowControl w:val="0"/>
              <w:numPr>
                <w:ilvl w:val="0"/>
                <w:numId w:val="4"/>
              </w:numPr>
              <w:spacing w:line="288" w:lineRule="auto"/>
              <w:ind w:left="720" w:hanging="360"/>
              <w:jc w:val="both"/>
              <w:rPr>
                <w:rFonts w:ascii="Calibri" w:cs="Calibri" w:eastAsia="Calibri" w:hAnsi="Calibri"/>
                <w:color w:val="0d0d0d"/>
                <w:sz w:val="20"/>
                <w:szCs w:val="20"/>
              </w:rPr>
            </w:pPr>
            <w:sdt>
              <w:sdtPr>
                <w:tag w:val="goog_rdk_18"/>
              </w:sdtPr>
              <w:sdtContent>
                <w:commentRangeStart w:id="12"/>
              </w:sdtContent>
            </w:sdt>
            <w:r w:rsidDel="00000000" w:rsidR="00000000" w:rsidRPr="00000000">
              <w:rPr>
                <w:rFonts w:ascii="Calibri" w:cs="Calibri" w:eastAsia="Calibri" w:hAnsi="Calibri"/>
                <w:b w:val="1"/>
                <w:color w:val="0d0d0d"/>
                <w:sz w:val="20"/>
                <w:szCs w:val="20"/>
                <w:rtl w:val="0"/>
              </w:rPr>
              <w:t xml:space="preserve">Reports</w:t>
            </w:r>
            <w:r w:rsidDel="00000000" w:rsidR="00000000" w:rsidRPr="00000000">
              <w:rPr>
                <w:rtl w:val="0"/>
              </w:rPr>
            </w:r>
          </w:p>
          <w:p w:rsidR="00000000" w:rsidDel="00000000" w:rsidP="00000000" w:rsidRDefault="00000000" w:rsidRPr="00000000" w14:paraId="0000021B">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Configuration of Schedule for Pre-Defined Reports</w:t>
            </w:r>
          </w:p>
          <w:p w:rsidR="00000000" w:rsidDel="00000000" w:rsidP="00000000" w:rsidRDefault="00000000" w:rsidRPr="00000000" w14:paraId="0000021C">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5 reports only</w:t>
            </w:r>
            <w:r w:rsidDel="00000000" w:rsidR="00000000" w:rsidRPr="00000000">
              <w:rPr>
                <w:rtl w:val="0"/>
              </w:rPr>
            </w:r>
          </w:p>
          <w:p w:rsidR="00000000" w:rsidDel="00000000" w:rsidP="00000000" w:rsidRDefault="00000000" w:rsidRPr="00000000" w14:paraId="0000021D">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Configuration of Custom Reports and adding schedule </w:t>
            </w:r>
          </w:p>
          <w:p w:rsidR="00000000" w:rsidDel="00000000" w:rsidP="00000000" w:rsidRDefault="00000000" w:rsidRPr="00000000" w14:paraId="0000021E">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Maximum of 5 records to be configured</w:t>
            </w:r>
            <w:commentRangeEnd w:id="12"/>
            <w:r w:rsidDel="00000000" w:rsidR="00000000" w:rsidRPr="00000000">
              <w:commentReference w:id="12"/>
            </w:r>
            <w:r w:rsidDel="00000000" w:rsidR="00000000" w:rsidRPr="00000000">
              <w:rPr>
                <w:rtl w:val="0"/>
              </w:rPr>
            </w:r>
          </w:p>
          <w:p w:rsidR="00000000" w:rsidDel="00000000" w:rsidP="00000000" w:rsidRDefault="00000000" w:rsidRPr="00000000" w14:paraId="0000021F">
            <w:pPr>
              <w:widowControl w:val="0"/>
              <w:spacing w:line="288" w:lineRule="auto"/>
              <w:ind w:left="720" w:firstLine="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220">
            <w:pPr>
              <w:widowControl w:val="0"/>
              <w:numPr>
                <w:ilvl w:val="0"/>
                <w:numId w:val="4"/>
              </w:numPr>
              <w:spacing w:line="288" w:lineRule="auto"/>
              <w:ind w:left="720" w:hanging="360"/>
              <w:jc w:val="both"/>
              <w:rPr>
                <w:rFonts w:ascii="Calibri" w:cs="Calibri" w:eastAsia="Calibri" w:hAnsi="Calibri"/>
                <w:color w:val="0d0d0d"/>
                <w:sz w:val="20"/>
                <w:szCs w:val="20"/>
              </w:rPr>
            </w:pPr>
            <w:sdt>
              <w:sdtPr>
                <w:tag w:val="goog_rdk_19"/>
              </w:sdtPr>
              <w:sdtContent>
                <w:commentRangeStart w:id="13"/>
              </w:sdtContent>
            </w:sdt>
            <w:r w:rsidDel="00000000" w:rsidR="00000000" w:rsidRPr="00000000">
              <w:rPr>
                <w:rFonts w:ascii="Calibri" w:cs="Calibri" w:eastAsia="Calibri" w:hAnsi="Calibri"/>
                <w:b w:val="1"/>
                <w:color w:val="0d0d0d"/>
                <w:sz w:val="20"/>
                <w:szCs w:val="20"/>
                <w:rtl w:val="0"/>
              </w:rPr>
              <w:t xml:space="preserve">Remote Control settings configuration </w:t>
            </w:r>
            <w:r w:rsidDel="00000000" w:rsidR="00000000" w:rsidRPr="00000000">
              <w:rPr>
                <w:rtl w:val="0"/>
              </w:rPr>
            </w:r>
          </w:p>
          <w:p w:rsidR="00000000" w:rsidDel="00000000" w:rsidP="00000000" w:rsidRDefault="00000000" w:rsidRPr="00000000" w14:paraId="00000221">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General Settings </w:t>
            </w:r>
          </w:p>
          <w:p w:rsidR="00000000" w:rsidDel="00000000" w:rsidP="00000000" w:rsidRDefault="00000000" w:rsidRPr="00000000" w14:paraId="00000222">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Screen Recording</w:t>
            </w:r>
          </w:p>
          <w:p w:rsidR="00000000" w:rsidDel="00000000" w:rsidP="00000000" w:rsidRDefault="00000000" w:rsidRPr="00000000" w14:paraId="00000223">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User Confirmation (optional) </w:t>
            </w:r>
            <w:commentRangeEnd w:id="13"/>
            <w:r w:rsidDel="00000000" w:rsidR="00000000" w:rsidRPr="00000000">
              <w:commentReference w:id="13"/>
            </w:r>
            <w:r w:rsidDel="00000000" w:rsidR="00000000" w:rsidRPr="00000000">
              <w:rPr>
                <w:rtl w:val="0"/>
              </w:rPr>
            </w:r>
          </w:p>
          <w:p w:rsidR="00000000" w:rsidDel="00000000" w:rsidP="00000000" w:rsidRDefault="00000000" w:rsidRPr="00000000" w14:paraId="00000224">
            <w:pPr>
              <w:widowControl w:val="0"/>
              <w:spacing w:line="288" w:lineRule="auto"/>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225">
            <w:pPr>
              <w:widowControl w:val="0"/>
              <w:spacing w:line="288" w:lineRule="auto"/>
              <w:jc w:val="both"/>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Add-ons</w:t>
            </w:r>
          </w:p>
          <w:p w:rsidR="00000000" w:rsidDel="00000000" w:rsidP="00000000" w:rsidRDefault="00000000" w:rsidRPr="00000000" w14:paraId="00000226">
            <w:pPr>
              <w:widowControl w:val="0"/>
              <w:spacing w:line="288" w:lineRule="auto"/>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227">
            <w:pPr>
              <w:widowControl w:val="0"/>
              <w:numPr>
                <w:ilvl w:val="0"/>
                <w:numId w:val="4"/>
              </w:numPr>
              <w:spacing w:line="288" w:lineRule="auto"/>
              <w:ind w:left="720" w:hanging="360"/>
              <w:jc w:val="both"/>
              <w:rPr>
                <w:rFonts w:ascii="Calibri" w:cs="Calibri" w:eastAsia="Calibri" w:hAnsi="Calibri"/>
                <w:color w:val="0d0d0d"/>
                <w:sz w:val="20"/>
                <w:szCs w:val="20"/>
              </w:rPr>
            </w:pPr>
            <w:sdt>
              <w:sdtPr>
                <w:tag w:val="goog_rdk_20"/>
              </w:sdtPr>
              <w:sdtContent>
                <w:commentRangeStart w:id="14"/>
              </w:sdtContent>
            </w:sdt>
            <w:r w:rsidDel="00000000" w:rsidR="00000000" w:rsidRPr="00000000">
              <w:rPr>
                <w:rFonts w:ascii="Calibri" w:cs="Calibri" w:eastAsia="Calibri" w:hAnsi="Calibri"/>
                <w:b w:val="1"/>
                <w:color w:val="0d0d0d"/>
                <w:sz w:val="20"/>
                <w:szCs w:val="20"/>
                <w:rtl w:val="0"/>
              </w:rPr>
              <w:t xml:space="preserve">Vulnerability Management</w:t>
            </w:r>
            <w:r w:rsidDel="00000000" w:rsidR="00000000" w:rsidRPr="00000000">
              <w:rPr>
                <w:rtl w:val="0"/>
              </w:rPr>
            </w:r>
          </w:p>
          <w:p w:rsidR="00000000" w:rsidDel="00000000" w:rsidP="00000000" w:rsidRDefault="00000000" w:rsidRPr="00000000" w14:paraId="00000228">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Deployment of software vulnerability patches</w:t>
            </w:r>
          </w:p>
          <w:p w:rsidR="00000000" w:rsidDel="00000000" w:rsidP="00000000" w:rsidRDefault="00000000" w:rsidRPr="00000000" w14:paraId="00000229">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5 patch deployment only.</w:t>
            </w:r>
          </w:p>
          <w:p w:rsidR="00000000" w:rsidDel="00000000" w:rsidP="00000000" w:rsidRDefault="00000000" w:rsidRPr="00000000" w14:paraId="0000022A">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Detected CVE fix</w:t>
            </w:r>
          </w:p>
          <w:p w:rsidR="00000000" w:rsidDel="00000000" w:rsidP="00000000" w:rsidRDefault="00000000" w:rsidRPr="00000000" w14:paraId="0000022B">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5 fixes only</w:t>
            </w:r>
            <w:r w:rsidDel="00000000" w:rsidR="00000000" w:rsidRPr="00000000">
              <w:rPr>
                <w:rtl w:val="0"/>
              </w:rPr>
            </w:r>
          </w:p>
          <w:p w:rsidR="00000000" w:rsidDel="00000000" w:rsidP="00000000" w:rsidRDefault="00000000" w:rsidRPr="00000000" w14:paraId="0000022C">
            <w:pPr>
              <w:widowControl w:val="0"/>
              <w:numPr>
                <w:ilvl w:val="3"/>
                <w:numId w:val="4"/>
              </w:numPr>
              <w:spacing w:line="288" w:lineRule="auto"/>
              <w:ind w:left="288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Up to 5 target devices only</w:t>
            </w:r>
          </w:p>
          <w:p w:rsidR="00000000" w:rsidDel="00000000" w:rsidP="00000000" w:rsidRDefault="00000000" w:rsidRPr="00000000" w14:paraId="0000022D">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Zero-Day Vulnerability management</w:t>
            </w:r>
          </w:p>
          <w:p w:rsidR="00000000" w:rsidDel="00000000" w:rsidP="00000000" w:rsidRDefault="00000000" w:rsidRPr="00000000" w14:paraId="0000022E">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vulnerability fix deployment only</w:t>
            </w:r>
            <w:r w:rsidDel="00000000" w:rsidR="00000000" w:rsidRPr="00000000">
              <w:rPr>
                <w:rtl w:val="0"/>
              </w:rPr>
            </w:r>
          </w:p>
          <w:p w:rsidR="00000000" w:rsidDel="00000000" w:rsidP="00000000" w:rsidRDefault="00000000" w:rsidRPr="00000000" w14:paraId="0000022F">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System Misconfigurations</w:t>
            </w:r>
          </w:p>
          <w:p w:rsidR="00000000" w:rsidDel="00000000" w:rsidP="00000000" w:rsidRDefault="00000000" w:rsidRPr="00000000" w14:paraId="00000230">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fix only</w:t>
            </w:r>
          </w:p>
          <w:p w:rsidR="00000000" w:rsidDel="00000000" w:rsidP="00000000" w:rsidRDefault="00000000" w:rsidRPr="00000000" w14:paraId="00000231">
            <w:pPr>
              <w:widowControl w:val="0"/>
              <w:numPr>
                <w:ilvl w:val="3"/>
                <w:numId w:val="4"/>
              </w:numPr>
              <w:spacing w:line="288" w:lineRule="auto"/>
              <w:ind w:left="288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Up to 1 target device per fix only</w:t>
            </w:r>
          </w:p>
          <w:p w:rsidR="00000000" w:rsidDel="00000000" w:rsidP="00000000" w:rsidRDefault="00000000" w:rsidRPr="00000000" w14:paraId="00000232">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Software Vulnerability</w:t>
            </w:r>
          </w:p>
          <w:p w:rsidR="00000000" w:rsidDel="00000000" w:rsidP="00000000" w:rsidRDefault="00000000" w:rsidRPr="00000000" w14:paraId="00000233">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reports only in the summary view</w:t>
            </w:r>
          </w:p>
          <w:p w:rsidR="00000000" w:rsidDel="00000000" w:rsidP="00000000" w:rsidRDefault="00000000" w:rsidRPr="00000000" w14:paraId="00000234">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Web Server Misconfigurations management</w:t>
            </w:r>
          </w:p>
          <w:p w:rsidR="00000000" w:rsidDel="00000000" w:rsidP="00000000" w:rsidRDefault="00000000" w:rsidRPr="00000000" w14:paraId="00000235">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report only</w:t>
            </w:r>
          </w:p>
          <w:p w:rsidR="00000000" w:rsidDel="00000000" w:rsidP="00000000" w:rsidRDefault="00000000" w:rsidRPr="00000000" w14:paraId="00000236">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Port audit</w:t>
            </w:r>
          </w:p>
          <w:p w:rsidR="00000000" w:rsidDel="00000000" w:rsidP="00000000" w:rsidRDefault="00000000" w:rsidRPr="00000000" w14:paraId="00000237">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report only</w:t>
            </w:r>
            <w:commentRangeEnd w:id="14"/>
            <w:r w:rsidDel="00000000" w:rsidR="00000000" w:rsidRPr="00000000">
              <w:commentReference w:id="14"/>
            </w:r>
            <w:r w:rsidDel="00000000" w:rsidR="00000000" w:rsidRPr="00000000">
              <w:rPr>
                <w:rtl w:val="0"/>
              </w:rPr>
            </w:r>
          </w:p>
          <w:p w:rsidR="00000000" w:rsidDel="00000000" w:rsidP="00000000" w:rsidRDefault="00000000" w:rsidRPr="00000000" w14:paraId="00000238">
            <w:pPr>
              <w:widowControl w:val="0"/>
              <w:spacing w:line="288" w:lineRule="auto"/>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239">
            <w:pPr>
              <w:widowControl w:val="0"/>
              <w:numPr>
                <w:ilvl w:val="0"/>
                <w:numId w:val="4"/>
              </w:numPr>
              <w:spacing w:line="288" w:lineRule="auto"/>
              <w:ind w:left="720" w:hanging="360"/>
              <w:jc w:val="both"/>
              <w:rPr>
                <w:rFonts w:ascii="Calibri" w:cs="Calibri" w:eastAsia="Calibri" w:hAnsi="Calibri"/>
                <w:color w:val="0d0d0d"/>
                <w:sz w:val="20"/>
                <w:szCs w:val="20"/>
              </w:rPr>
            </w:pPr>
            <w:sdt>
              <w:sdtPr>
                <w:tag w:val="goog_rdk_21"/>
              </w:sdtPr>
              <w:sdtContent>
                <w:commentRangeStart w:id="15"/>
              </w:sdtContent>
            </w:sdt>
            <w:r w:rsidDel="00000000" w:rsidR="00000000" w:rsidRPr="00000000">
              <w:rPr>
                <w:rFonts w:ascii="Calibri" w:cs="Calibri" w:eastAsia="Calibri" w:hAnsi="Calibri"/>
                <w:b w:val="1"/>
                <w:color w:val="0d0d0d"/>
                <w:sz w:val="20"/>
                <w:szCs w:val="20"/>
                <w:rtl w:val="0"/>
              </w:rPr>
              <w:t xml:space="preserve">Device Control Plus</w:t>
            </w:r>
            <w:r w:rsidDel="00000000" w:rsidR="00000000" w:rsidRPr="00000000">
              <w:rPr>
                <w:rtl w:val="0"/>
              </w:rPr>
            </w:r>
          </w:p>
          <w:p w:rsidR="00000000" w:rsidDel="00000000" w:rsidP="00000000" w:rsidRDefault="00000000" w:rsidRPr="00000000" w14:paraId="0000023A">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Enrollment of trusted devices</w:t>
            </w:r>
          </w:p>
          <w:p w:rsidR="00000000" w:rsidDel="00000000" w:rsidP="00000000" w:rsidRDefault="00000000" w:rsidRPr="00000000" w14:paraId="0000023B">
            <w:pPr>
              <w:widowControl w:val="0"/>
              <w:numPr>
                <w:ilvl w:val="2"/>
                <w:numId w:val="4"/>
              </w:numPr>
              <w:spacing w:line="288" w:lineRule="auto"/>
              <w:ind w:left="2160" w:hanging="360"/>
              <w:jc w:val="both"/>
              <w:rPr>
                <w:rFonts w:ascii="Calibri" w:cs="Calibri" w:eastAsia="Calibri" w:hAnsi="Calibri"/>
                <w:color w:val="0d0d0d"/>
                <w:sz w:val="20"/>
                <w:szCs w:val="20"/>
                <w:u w:val="none"/>
              </w:rPr>
            </w:pPr>
            <w:r w:rsidDel="00000000" w:rsidR="00000000" w:rsidRPr="00000000">
              <w:rPr>
                <w:rFonts w:ascii="Calibri" w:cs="Calibri" w:eastAsia="Calibri" w:hAnsi="Calibri"/>
                <w:color w:val="0d0d0d"/>
                <w:sz w:val="20"/>
                <w:szCs w:val="20"/>
                <w:rtl w:val="0"/>
              </w:rPr>
              <w:t xml:space="preserve">Up to 3 devices only</w:t>
            </w:r>
          </w:p>
          <w:p w:rsidR="00000000" w:rsidDel="00000000" w:rsidP="00000000" w:rsidRDefault="00000000" w:rsidRPr="00000000" w14:paraId="0000023C">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Group creation</w:t>
            </w:r>
          </w:p>
          <w:p w:rsidR="00000000" w:rsidDel="00000000" w:rsidP="00000000" w:rsidRDefault="00000000" w:rsidRPr="00000000" w14:paraId="0000023D">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3 groups only</w:t>
            </w:r>
            <w:r w:rsidDel="00000000" w:rsidR="00000000" w:rsidRPr="00000000">
              <w:rPr>
                <w:rtl w:val="0"/>
              </w:rPr>
            </w:r>
          </w:p>
          <w:p w:rsidR="00000000" w:rsidDel="00000000" w:rsidP="00000000" w:rsidRDefault="00000000" w:rsidRPr="00000000" w14:paraId="0000023E">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Policy creation</w:t>
            </w:r>
          </w:p>
          <w:p w:rsidR="00000000" w:rsidDel="00000000" w:rsidP="00000000" w:rsidRDefault="00000000" w:rsidRPr="00000000" w14:paraId="0000023F">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3 policy creation only</w:t>
            </w:r>
          </w:p>
          <w:p w:rsidR="00000000" w:rsidDel="00000000" w:rsidP="00000000" w:rsidRDefault="00000000" w:rsidRPr="00000000" w14:paraId="00000240">
            <w:pPr>
              <w:widowControl w:val="0"/>
              <w:numPr>
                <w:ilvl w:val="1"/>
                <w:numId w:val="4"/>
              </w:numPr>
              <w:spacing w:line="288" w:lineRule="auto"/>
              <w:ind w:left="1440" w:hanging="360"/>
              <w:jc w:val="both"/>
              <w:rPr>
                <w:rFonts w:ascii="Calibri" w:cs="Calibri" w:eastAsia="Calibri" w:hAnsi="Calibri"/>
                <w:color w:val="0d0d0d"/>
                <w:sz w:val="20"/>
                <w:szCs w:val="20"/>
                <w:u w:val="none"/>
              </w:rPr>
            </w:pPr>
            <w:r w:rsidDel="00000000" w:rsidR="00000000" w:rsidRPr="00000000">
              <w:rPr>
                <w:rFonts w:ascii="Calibri" w:cs="Calibri" w:eastAsia="Calibri" w:hAnsi="Calibri"/>
                <w:color w:val="0d0d0d"/>
                <w:sz w:val="20"/>
                <w:szCs w:val="20"/>
                <w:rtl w:val="0"/>
              </w:rPr>
              <w:t xml:space="preserve">Policy assignment</w:t>
            </w:r>
          </w:p>
          <w:p w:rsidR="00000000" w:rsidDel="00000000" w:rsidP="00000000" w:rsidRDefault="00000000" w:rsidRPr="00000000" w14:paraId="00000241">
            <w:pPr>
              <w:widowControl w:val="0"/>
              <w:numPr>
                <w:ilvl w:val="2"/>
                <w:numId w:val="4"/>
              </w:numPr>
              <w:spacing w:line="288" w:lineRule="auto"/>
              <w:ind w:left="2160" w:hanging="360"/>
              <w:jc w:val="both"/>
              <w:rPr>
                <w:rFonts w:ascii="Calibri" w:cs="Calibri" w:eastAsia="Calibri" w:hAnsi="Calibri"/>
                <w:color w:val="0d0d0d"/>
                <w:sz w:val="20"/>
                <w:szCs w:val="20"/>
                <w:u w:val="none"/>
              </w:rPr>
            </w:pPr>
            <w:r w:rsidDel="00000000" w:rsidR="00000000" w:rsidRPr="00000000">
              <w:rPr>
                <w:rFonts w:ascii="Calibri" w:cs="Calibri" w:eastAsia="Calibri" w:hAnsi="Calibri"/>
                <w:color w:val="0d0d0d"/>
                <w:sz w:val="20"/>
                <w:szCs w:val="20"/>
                <w:rtl w:val="0"/>
              </w:rPr>
              <w:t xml:space="preserve">Up to 3 policy assignments only </w:t>
            </w:r>
            <w:commentRangeEnd w:id="15"/>
            <w:r w:rsidDel="00000000" w:rsidR="00000000" w:rsidRPr="00000000">
              <w:commentReference w:id="15"/>
            </w:r>
            <w:r w:rsidDel="00000000" w:rsidR="00000000" w:rsidRPr="00000000">
              <w:rPr>
                <w:rtl w:val="0"/>
              </w:rPr>
            </w:r>
          </w:p>
          <w:p w:rsidR="00000000" w:rsidDel="00000000" w:rsidP="00000000" w:rsidRDefault="00000000" w:rsidRPr="00000000" w14:paraId="00000242">
            <w:pPr>
              <w:widowControl w:val="0"/>
              <w:spacing w:line="288" w:lineRule="auto"/>
              <w:ind w:left="2160" w:firstLine="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243">
            <w:pPr>
              <w:widowControl w:val="0"/>
              <w:numPr>
                <w:ilvl w:val="0"/>
                <w:numId w:val="4"/>
              </w:numPr>
              <w:spacing w:line="288" w:lineRule="auto"/>
              <w:ind w:left="720" w:hanging="360"/>
              <w:jc w:val="both"/>
              <w:rPr>
                <w:rFonts w:ascii="Calibri" w:cs="Calibri" w:eastAsia="Calibri" w:hAnsi="Calibri"/>
                <w:color w:val="0d0d0d"/>
                <w:sz w:val="20"/>
                <w:szCs w:val="20"/>
              </w:rPr>
            </w:pPr>
            <w:sdt>
              <w:sdtPr>
                <w:tag w:val="goog_rdk_22"/>
              </w:sdtPr>
              <w:sdtContent>
                <w:commentRangeStart w:id="16"/>
              </w:sdtContent>
            </w:sdt>
            <w:r w:rsidDel="00000000" w:rsidR="00000000" w:rsidRPr="00000000">
              <w:rPr>
                <w:rFonts w:ascii="Calibri" w:cs="Calibri" w:eastAsia="Calibri" w:hAnsi="Calibri"/>
                <w:b w:val="1"/>
                <w:color w:val="0d0d0d"/>
                <w:sz w:val="20"/>
                <w:szCs w:val="20"/>
                <w:rtl w:val="0"/>
              </w:rPr>
              <w:t xml:space="preserve">Application Control Plus</w:t>
            </w:r>
            <w:r w:rsidDel="00000000" w:rsidR="00000000" w:rsidRPr="00000000">
              <w:rPr>
                <w:rtl w:val="0"/>
              </w:rPr>
            </w:r>
          </w:p>
          <w:p w:rsidR="00000000" w:rsidDel="00000000" w:rsidP="00000000" w:rsidRDefault="00000000" w:rsidRPr="00000000" w14:paraId="00000244">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Creation of blacklist and whitelisting of applications</w:t>
            </w:r>
          </w:p>
          <w:p w:rsidR="00000000" w:rsidDel="00000000" w:rsidP="00000000" w:rsidRDefault="00000000" w:rsidRPr="00000000" w14:paraId="00000245">
            <w:pPr>
              <w:widowControl w:val="0"/>
              <w:numPr>
                <w:ilvl w:val="2"/>
                <w:numId w:val="4"/>
              </w:numPr>
              <w:spacing w:line="288" w:lineRule="auto"/>
              <w:ind w:left="2160" w:hanging="360"/>
              <w:jc w:val="both"/>
              <w:rPr>
                <w:rFonts w:ascii="Calibri" w:cs="Calibri" w:eastAsia="Calibri" w:hAnsi="Calibri"/>
                <w:color w:val="0d0d0d"/>
                <w:sz w:val="20"/>
                <w:szCs w:val="20"/>
                <w:u w:val="none"/>
              </w:rPr>
            </w:pPr>
            <w:r w:rsidDel="00000000" w:rsidR="00000000" w:rsidRPr="00000000">
              <w:rPr>
                <w:rFonts w:ascii="Calibri" w:cs="Calibri" w:eastAsia="Calibri" w:hAnsi="Calibri"/>
                <w:color w:val="0d0d0d"/>
                <w:sz w:val="20"/>
                <w:szCs w:val="20"/>
                <w:rtl w:val="0"/>
              </w:rPr>
              <w:t xml:space="preserve">Up to 2 blacklisted and whitelisted applications only</w:t>
            </w:r>
          </w:p>
          <w:p w:rsidR="00000000" w:rsidDel="00000000" w:rsidP="00000000" w:rsidRDefault="00000000" w:rsidRPr="00000000" w14:paraId="00000246">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Group creation</w:t>
            </w:r>
          </w:p>
          <w:p w:rsidR="00000000" w:rsidDel="00000000" w:rsidP="00000000" w:rsidRDefault="00000000" w:rsidRPr="00000000" w14:paraId="00000247">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group only</w:t>
            </w:r>
            <w:r w:rsidDel="00000000" w:rsidR="00000000" w:rsidRPr="00000000">
              <w:rPr>
                <w:rtl w:val="0"/>
              </w:rPr>
            </w:r>
          </w:p>
          <w:p w:rsidR="00000000" w:rsidDel="00000000" w:rsidP="00000000" w:rsidRDefault="00000000" w:rsidRPr="00000000" w14:paraId="00000248">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Policy creation</w:t>
            </w:r>
          </w:p>
          <w:p w:rsidR="00000000" w:rsidDel="00000000" w:rsidP="00000000" w:rsidRDefault="00000000" w:rsidRPr="00000000" w14:paraId="00000249">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policy creation only</w:t>
            </w:r>
          </w:p>
          <w:p w:rsidR="00000000" w:rsidDel="00000000" w:rsidP="00000000" w:rsidRDefault="00000000" w:rsidRPr="00000000" w14:paraId="0000024A">
            <w:pPr>
              <w:widowControl w:val="0"/>
              <w:numPr>
                <w:ilvl w:val="1"/>
                <w:numId w:val="4"/>
              </w:numPr>
              <w:spacing w:line="288" w:lineRule="auto"/>
              <w:ind w:left="1440" w:hanging="360"/>
              <w:jc w:val="both"/>
              <w:rPr>
                <w:rFonts w:ascii="Calibri" w:cs="Calibri" w:eastAsia="Calibri" w:hAnsi="Calibri"/>
                <w:color w:val="0d0d0d"/>
                <w:sz w:val="20"/>
                <w:szCs w:val="20"/>
                <w:u w:val="none"/>
              </w:rPr>
            </w:pPr>
            <w:r w:rsidDel="00000000" w:rsidR="00000000" w:rsidRPr="00000000">
              <w:rPr>
                <w:rFonts w:ascii="Calibri" w:cs="Calibri" w:eastAsia="Calibri" w:hAnsi="Calibri"/>
                <w:color w:val="0d0d0d"/>
                <w:sz w:val="20"/>
                <w:szCs w:val="20"/>
                <w:rtl w:val="0"/>
              </w:rPr>
              <w:t xml:space="preserve">Policy assignment</w:t>
            </w:r>
          </w:p>
          <w:p w:rsidR="00000000" w:rsidDel="00000000" w:rsidP="00000000" w:rsidRDefault="00000000" w:rsidRPr="00000000" w14:paraId="0000024B">
            <w:pPr>
              <w:widowControl w:val="0"/>
              <w:numPr>
                <w:ilvl w:val="2"/>
                <w:numId w:val="4"/>
              </w:numPr>
              <w:spacing w:line="288" w:lineRule="auto"/>
              <w:ind w:left="2160" w:hanging="360"/>
              <w:jc w:val="both"/>
              <w:rPr>
                <w:rFonts w:ascii="Calibri" w:cs="Calibri" w:eastAsia="Calibri" w:hAnsi="Calibri"/>
                <w:color w:val="0d0d0d"/>
                <w:sz w:val="20"/>
                <w:szCs w:val="20"/>
                <w:u w:val="none"/>
              </w:rPr>
            </w:pPr>
            <w:r w:rsidDel="00000000" w:rsidR="00000000" w:rsidRPr="00000000">
              <w:rPr>
                <w:rFonts w:ascii="Calibri" w:cs="Calibri" w:eastAsia="Calibri" w:hAnsi="Calibri"/>
                <w:color w:val="0d0d0d"/>
                <w:sz w:val="20"/>
                <w:szCs w:val="20"/>
                <w:rtl w:val="0"/>
              </w:rPr>
              <w:t xml:space="preserve">Up to 2 policy assignments only</w:t>
            </w:r>
            <w:commentRangeEnd w:id="16"/>
            <w:r w:rsidDel="00000000" w:rsidR="00000000" w:rsidRPr="00000000">
              <w:commentReference w:id="16"/>
            </w:r>
            <w:r w:rsidDel="00000000" w:rsidR="00000000" w:rsidRPr="00000000">
              <w:rPr>
                <w:rtl w:val="0"/>
              </w:rPr>
            </w:r>
          </w:p>
          <w:p w:rsidR="00000000" w:rsidDel="00000000" w:rsidP="00000000" w:rsidRDefault="00000000" w:rsidRPr="00000000" w14:paraId="0000024C">
            <w:pPr>
              <w:widowControl w:val="0"/>
              <w:spacing w:line="288" w:lineRule="auto"/>
              <w:ind w:left="2160" w:firstLine="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24D">
            <w:pPr>
              <w:widowControl w:val="0"/>
              <w:numPr>
                <w:ilvl w:val="0"/>
                <w:numId w:val="4"/>
              </w:numPr>
              <w:spacing w:line="288" w:lineRule="auto"/>
              <w:ind w:left="720" w:hanging="360"/>
              <w:jc w:val="both"/>
              <w:rPr>
                <w:rFonts w:ascii="Calibri" w:cs="Calibri" w:eastAsia="Calibri" w:hAnsi="Calibri"/>
                <w:color w:val="0d0d0d"/>
                <w:sz w:val="20"/>
                <w:szCs w:val="20"/>
              </w:rPr>
            </w:pPr>
            <w:sdt>
              <w:sdtPr>
                <w:tag w:val="goog_rdk_23"/>
              </w:sdtPr>
              <w:sdtContent>
                <w:commentRangeStart w:id="17"/>
              </w:sdtContent>
            </w:sdt>
            <w:r w:rsidDel="00000000" w:rsidR="00000000" w:rsidRPr="00000000">
              <w:rPr>
                <w:rFonts w:ascii="Calibri" w:cs="Calibri" w:eastAsia="Calibri" w:hAnsi="Calibri"/>
                <w:b w:val="1"/>
                <w:color w:val="0d0d0d"/>
                <w:sz w:val="20"/>
                <w:szCs w:val="20"/>
                <w:rtl w:val="0"/>
              </w:rPr>
              <w:t xml:space="preserve">Bitlocker management</w:t>
            </w:r>
            <w:r w:rsidDel="00000000" w:rsidR="00000000" w:rsidRPr="00000000">
              <w:rPr>
                <w:rtl w:val="0"/>
              </w:rPr>
            </w:r>
          </w:p>
          <w:p w:rsidR="00000000" w:rsidDel="00000000" w:rsidP="00000000" w:rsidRDefault="00000000" w:rsidRPr="00000000" w14:paraId="0000024E">
            <w:pPr>
              <w:numPr>
                <w:ilvl w:val="1"/>
                <w:numId w:val="4"/>
              </w:numPr>
              <w:spacing w:line="259" w:lineRule="auto"/>
              <w:ind w:left="1440" w:hanging="360"/>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Bitlocker Management</w:t>
            </w:r>
          </w:p>
          <w:p w:rsidR="00000000" w:rsidDel="00000000" w:rsidP="00000000" w:rsidRDefault="00000000" w:rsidRPr="00000000" w14:paraId="0000024F">
            <w:pPr>
              <w:numPr>
                <w:ilvl w:val="2"/>
                <w:numId w:val="4"/>
              </w:numPr>
              <w:spacing w:line="259" w:lineRule="auto"/>
              <w:ind w:left="2160" w:hanging="360"/>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Creation of Policy</w:t>
            </w:r>
            <w:r w:rsidDel="00000000" w:rsidR="00000000" w:rsidRPr="00000000">
              <w:rPr>
                <w:rtl w:val="0"/>
              </w:rPr>
            </w:r>
          </w:p>
          <w:p w:rsidR="00000000" w:rsidDel="00000000" w:rsidP="00000000" w:rsidRDefault="00000000" w:rsidRPr="00000000" w14:paraId="00000250">
            <w:pPr>
              <w:numPr>
                <w:ilvl w:val="3"/>
                <w:numId w:val="4"/>
              </w:numPr>
              <w:spacing w:line="259" w:lineRule="auto"/>
              <w:ind w:left="2880" w:hanging="360"/>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Up to 2 policies only</w:t>
            </w:r>
          </w:p>
          <w:p w:rsidR="00000000" w:rsidDel="00000000" w:rsidP="00000000" w:rsidRDefault="00000000" w:rsidRPr="00000000" w14:paraId="00000251">
            <w:pPr>
              <w:numPr>
                <w:ilvl w:val="2"/>
                <w:numId w:val="4"/>
              </w:numPr>
              <w:spacing w:line="259" w:lineRule="auto"/>
              <w:ind w:left="2160" w:hanging="360"/>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Deployment of policy for the encryption</w:t>
            </w:r>
            <w:r w:rsidDel="00000000" w:rsidR="00000000" w:rsidRPr="00000000">
              <w:rPr>
                <w:rtl w:val="0"/>
              </w:rPr>
            </w:r>
          </w:p>
          <w:p w:rsidR="00000000" w:rsidDel="00000000" w:rsidP="00000000" w:rsidRDefault="00000000" w:rsidRPr="00000000" w14:paraId="00000252">
            <w:pPr>
              <w:numPr>
                <w:ilvl w:val="3"/>
                <w:numId w:val="4"/>
              </w:numPr>
              <w:spacing w:line="259" w:lineRule="auto"/>
              <w:ind w:left="2880" w:hanging="360"/>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Up to 1 target device only</w:t>
            </w:r>
            <w:commentRangeEnd w:id="17"/>
            <w:r w:rsidDel="00000000" w:rsidR="00000000" w:rsidRPr="00000000">
              <w:commentReference w:id="17"/>
            </w:r>
            <w:r w:rsidDel="00000000" w:rsidR="00000000" w:rsidRPr="00000000">
              <w:rPr>
                <w:rtl w:val="0"/>
              </w:rPr>
            </w:r>
          </w:p>
          <w:p w:rsidR="00000000" w:rsidDel="00000000" w:rsidP="00000000" w:rsidRDefault="00000000" w:rsidRPr="00000000" w14:paraId="00000253">
            <w:pPr>
              <w:widowControl w:val="0"/>
              <w:spacing w:line="288" w:lineRule="auto"/>
              <w:ind w:left="2160" w:firstLine="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254">
            <w:pPr>
              <w:widowControl w:val="0"/>
              <w:numPr>
                <w:ilvl w:val="0"/>
                <w:numId w:val="4"/>
              </w:numPr>
              <w:spacing w:line="288" w:lineRule="auto"/>
              <w:ind w:left="720" w:hanging="360"/>
              <w:jc w:val="both"/>
              <w:rPr>
                <w:rFonts w:ascii="Calibri" w:cs="Calibri" w:eastAsia="Calibri" w:hAnsi="Calibri"/>
                <w:color w:val="0d0d0d"/>
                <w:sz w:val="20"/>
                <w:szCs w:val="20"/>
              </w:rPr>
            </w:pPr>
            <w:sdt>
              <w:sdtPr>
                <w:tag w:val="goog_rdk_24"/>
              </w:sdtPr>
              <w:sdtContent>
                <w:commentRangeStart w:id="18"/>
              </w:sdtContent>
            </w:sdt>
            <w:r w:rsidDel="00000000" w:rsidR="00000000" w:rsidRPr="00000000">
              <w:rPr>
                <w:rFonts w:ascii="Calibri" w:cs="Calibri" w:eastAsia="Calibri" w:hAnsi="Calibri"/>
                <w:b w:val="1"/>
                <w:color w:val="0d0d0d"/>
                <w:sz w:val="20"/>
                <w:szCs w:val="20"/>
                <w:rtl w:val="0"/>
              </w:rPr>
              <w:t xml:space="preserve">Browser Security Plus</w:t>
            </w:r>
            <w:r w:rsidDel="00000000" w:rsidR="00000000" w:rsidRPr="00000000">
              <w:rPr>
                <w:rtl w:val="0"/>
              </w:rPr>
            </w:r>
          </w:p>
          <w:p w:rsidR="00000000" w:rsidDel="00000000" w:rsidP="00000000" w:rsidRDefault="00000000" w:rsidRPr="00000000" w14:paraId="00000255">
            <w:pPr>
              <w:numPr>
                <w:ilvl w:val="1"/>
                <w:numId w:val="4"/>
              </w:numPr>
              <w:spacing w:line="259" w:lineRule="auto"/>
              <w:ind w:left="1440" w:hanging="360"/>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Group creation</w:t>
            </w:r>
          </w:p>
          <w:p w:rsidR="00000000" w:rsidDel="00000000" w:rsidP="00000000" w:rsidRDefault="00000000" w:rsidRPr="00000000" w14:paraId="00000256">
            <w:pPr>
              <w:numPr>
                <w:ilvl w:val="2"/>
                <w:numId w:val="4"/>
              </w:numPr>
              <w:spacing w:line="259" w:lineRule="auto"/>
              <w:ind w:left="2160" w:hanging="360"/>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groups only</w:t>
            </w:r>
          </w:p>
          <w:p w:rsidR="00000000" w:rsidDel="00000000" w:rsidP="00000000" w:rsidRDefault="00000000" w:rsidRPr="00000000" w14:paraId="00000257">
            <w:pPr>
              <w:numPr>
                <w:ilvl w:val="1"/>
                <w:numId w:val="4"/>
              </w:numPr>
              <w:spacing w:line="259" w:lineRule="auto"/>
              <w:ind w:left="1440" w:hanging="360"/>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Creation of Policy</w:t>
            </w:r>
          </w:p>
          <w:p w:rsidR="00000000" w:rsidDel="00000000" w:rsidP="00000000" w:rsidRDefault="00000000" w:rsidRPr="00000000" w14:paraId="00000258">
            <w:pPr>
              <w:numPr>
                <w:ilvl w:val="2"/>
                <w:numId w:val="4"/>
              </w:numPr>
              <w:spacing w:line="259" w:lineRule="auto"/>
              <w:ind w:left="2160" w:hanging="360"/>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policies only</w:t>
            </w:r>
            <w:r w:rsidDel="00000000" w:rsidR="00000000" w:rsidRPr="00000000">
              <w:rPr>
                <w:rtl w:val="0"/>
              </w:rPr>
            </w:r>
          </w:p>
          <w:p w:rsidR="00000000" w:rsidDel="00000000" w:rsidP="00000000" w:rsidRDefault="00000000" w:rsidRPr="00000000" w14:paraId="00000259">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Deployment of policy to device groups.</w:t>
            </w:r>
          </w:p>
          <w:p w:rsidR="00000000" w:rsidDel="00000000" w:rsidP="00000000" w:rsidRDefault="00000000" w:rsidRPr="00000000" w14:paraId="0000025A">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group associations only</w:t>
            </w:r>
            <w:commentRangeEnd w:id="18"/>
            <w:r w:rsidDel="00000000" w:rsidR="00000000" w:rsidRPr="00000000">
              <w:commentReference w:id="18"/>
            </w:r>
            <w:r w:rsidDel="00000000" w:rsidR="00000000" w:rsidRPr="00000000">
              <w:rPr>
                <w:rtl w:val="0"/>
              </w:rPr>
            </w:r>
          </w:p>
          <w:p w:rsidR="00000000" w:rsidDel="00000000" w:rsidP="00000000" w:rsidRDefault="00000000" w:rsidRPr="00000000" w14:paraId="0000025B">
            <w:pPr>
              <w:widowControl w:val="0"/>
              <w:spacing w:line="288" w:lineRule="auto"/>
              <w:ind w:left="2160" w:firstLine="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25C">
            <w:pPr>
              <w:widowControl w:val="0"/>
              <w:numPr>
                <w:ilvl w:val="0"/>
                <w:numId w:val="4"/>
              </w:numPr>
              <w:spacing w:line="288" w:lineRule="auto"/>
              <w:ind w:left="720" w:hanging="360"/>
              <w:jc w:val="both"/>
              <w:rPr>
                <w:rFonts w:ascii="Calibri" w:cs="Calibri" w:eastAsia="Calibri" w:hAnsi="Calibri"/>
                <w:b w:val="1"/>
                <w:color w:val="0d0d0d"/>
                <w:sz w:val="20"/>
                <w:szCs w:val="20"/>
              </w:rPr>
            </w:pPr>
            <w:sdt>
              <w:sdtPr>
                <w:tag w:val="goog_rdk_25"/>
              </w:sdtPr>
              <w:sdtContent>
                <w:commentRangeStart w:id="19"/>
              </w:sdtContent>
            </w:sdt>
            <w:r w:rsidDel="00000000" w:rsidR="00000000" w:rsidRPr="00000000">
              <w:rPr>
                <w:rFonts w:ascii="Calibri" w:cs="Calibri" w:eastAsia="Calibri" w:hAnsi="Calibri"/>
                <w:b w:val="1"/>
                <w:color w:val="0d0d0d"/>
                <w:sz w:val="20"/>
                <w:szCs w:val="20"/>
                <w:rtl w:val="0"/>
              </w:rPr>
              <w:t xml:space="preserve">Data classification</w:t>
            </w:r>
          </w:p>
          <w:p w:rsidR="00000000" w:rsidDel="00000000" w:rsidP="00000000" w:rsidRDefault="00000000" w:rsidRPr="00000000" w14:paraId="0000025D">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Creation Data Rules</w:t>
            </w:r>
          </w:p>
          <w:p w:rsidR="00000000" w:rsidDel="00000000" w:rsidP="00000000" w:rsidRDefault="00000000" w:rsidRPr="00000000" w14:paraId="0000025E">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Custom content pattern creation (Up to 2 options and 5 configurations only)</w:t>
            </w:r>
          </w:p>
          <w:p w:rsidR="00000000" w:rsidDel="00000000" w:rsidP="00000000" w:rsidRDefault="00000000" w:rsidRPr="00000000" w14:paraId="0000025F">
            <w:pPr>
              <w:widowControl w:val="0"/>
              <w:numPr>
                <w:ilvl w:val="3"/>
                <w:numId w:val="4"/>
              </w:numPr>
              <w:spacing w:line="288" w:lineRule="auto"/>
              <w:ind w:left="288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Data content pattern shall be provided by the client’s team</w:t>
            </w:r>
          </w:p>
          <w:p w:rsidR="00000000" w:rsidDel="00000000" w:rsidP="00000000" w:rsidRDefault="00000000" w:rsidRPr="00000000" w14:paraId="00000260">
            <w:pPr>
              <w:widowControl w:val="0"/>
              <w:numPr>
                <w:ilvl w:val="4"/>
                <w:numId w:val="4"/>
              </w:numPr>
              <w:spacing w:line="288" w:lineRule="auto"/>
              <w:ind w:left="360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Option 1: Regex Pattern</w:t>
            </w:r>
          </w:p>
          <w:p w:rsidR="00000000" w:rsidDel="00000000" w:rsidP="00000000" w:rsidRDefault="00000000" w:rsidRPr="00000000" w14:paraId="00000261">
            <w:pPr>
              <w:widowControl w:val="0"/>
              <w:numPr>
                <w:ilvl w:val="4"/>
                <w:numId w:val="4"/>
              </w:numPr>
              <w:spacing w:line="288" w:lineRule="auto"/>
              <w:ind w:left="360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Option 2: Keyword matching</w:t>
            </w:r>
          </w:p>
          <w:p w:rsidR="00000000" w:rsidDel="00000000" w:rsidP="00000000" w:rsidRDefault="00000000" w:rsidRPr="00000000" w14:paraId="00000262">
            <w:pPr>
              <w:widowControl w:val="0"/>
              <w:numPr>
                <w:ilvl w:val="4"/>
                <w:numId w:val="4"/>
              </w:numPr>
              <w:spacing w:line="288" w:lineRule="auto"/>
              <w:ind w:left="360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Option 3: Document matching</w:t>
            </w:r>
          </w:p>
          <w:p w:rsidR="00000000" w:rsidDel="00000000" w:rsidP="00000000" w:rsidRDefault="00000000" w:rsidRPr="00000000" w14:paraId="00000263">
            <w:pPr>
              <w:widowControl w:val="0"/>
              <w:numPr>
                <w:ilvl w:val="4"/>
                <w:numId w:val="4"/>
              </w:numPr>
              <w:spacing w:line="288" w:lineRule="auto"/>
              <w:ind w:left="360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Option 4: File extension matching</w:t>
            </w:r>
          </w:p>
          <w:p w:rsidR="00000000" w:rsidDel="00000000" w:rsidP="00000000" w:rsidRDefault="00000000" w:rsidRPr="00000000" w14:paraId="00000264">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rule configurations only</w:t>
            </w:r>
          </w:p>
          <w:p w:rsidR="00000000" w:rsidDel="00000000" w:rsidP="00000000" w:rsidRDefault="00000000" w:rsidRPr="00000000" w14:paraId="00000265">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Policy Deployment</w:t>
            </w:r>
          </w:p>
          <w:p w:rsidR="00000000" w:rsidDel="00000000" w:rsidP="00000000" w:rsidRDefault="00000000" w:rsidRPr="00000000" w14:paraId="00000266">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2 policy associations and configurations only</w:t>
            </w:r>
          </w:p>
          <w:p w:rsidR="00000000" w:rsidDel="00000000" w:rsidP="00000000" w:rsidRDefault="00000000" w:rsidRPr="00000000" w14:paraId="00000267">
            <w:pPr>
              <w:widowControl w:val="0"/>
              <w:numPr>
                <w:ilvl w:val="2"/>
                <w:numId w:val="4"/>
              </w:numPr>
              <w:spacing w:line="288" w:lineRule="auto"/>
              <w:ind w:left="216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Up to 180 endpoint targets only</w:t>
            </w:r>
          </w:p>
          <w:p w:rsidR="00000000" w:rsidDel="00000000" w:rsidP="00000000" w:rsidRDefault="00000000" w:rsidRPr="00000000" w14:paraId="00000268">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Reports</w:t>
            </w:r>
          </w:p>
          <w:p w:rsidR="00000000" w:rsidDel="00000000" w:rsidP="00000000" w:rsidRDefault="00000000" w:rsidRPr="00000000" w14:paraId="00000269">
            <w:pPr>
              <w:widowControl w:val="0"/>
              <w:numPr>
                <w:ilvl w:val="2"/>
                <w:numId w:val="4"/>
              </w:numPr>
              <w:spacing w:line="288" w:lineRule="auto"/>
              <w:ind w:left="216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Up to 4 reports only</w:t>
            </w:r>
          </w:p>
          <w:p w:rsidR="00000000" w:rsidDel="00000000" w:rsidP="00000000" w:rsidRDefault="00000000" w:rsidRPr="00000000" w14:paraId="0000026A">
            <w:pPr>
              <w:widowControl w:val="0"/>
              <w:numPr>
                <w:ilvl w:val="3"/>
                <w:numId w:val="4"/>
              </w:numPr>
              <w:spacing w:line="288" w:lineRule="auto"/>
              <w:ind w:left="288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Option 1: Sensitive Email Audit</w:t>
            </w:r>
          </w:p>
          <w:p w:rsidR="00000000" w:rsidDel="00000000" w:rsidP="00000000" w:rsidRDefault="00000000" w:rsidRPr="00000000" w14:paraId="0000026B">
            <w:pPr>
              <w:widowControl w:val="0"/>
              <w:numPr>
                <w:ilvl w:val="3"/>
                <w:numId w:val="4"/>
              </w:numPr>
              <w:spacing w:line="288" w:lineRule="auto"/>
              <w:ind w:left="288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Option 2: Keyword matching</w:t>
            </w:r>
          </w:p>
          <w:p w:rsidR="00000000" w:rsidDel="00000000" w:rsidP="00000000" w:rsidRDefault="00000000" w:rsidRPr="00000000" w14:paraId="0000026C">
            <w:pPr>
              <w:widowControl w:val="0"/>
              <w:numPr>
                <w:ilvl w:val="3"/>
                <w:numId w:val="4"/>
              </w:numPr>
              <w:spacing w:line="288" w:lineRule="auto"/>
              <w:ind w:left="288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Option 3: Document matching</w:t>
            </w:r>
          </w:p>
          <w:p w:rsidR="00000000" w:rsidDel="00000000" w:rsidP="00000000" w:rsidRDefault="00000000" w:rsidRPr="00000000" w14:paraId="0000026D">
            <w:pPr>
              <w:widowControl w:val="0"/>
              <w:numPr>
                <w:ilvl w:val="3"/>
                <w:numId w:val="4"/>
              </w:numPr>
              <w:spacing w:line="288" w:lineRule="auto"/>
              <w:ind w:left="2880" w:hanging="360"/>
              <w:jc w:val="both"/>
              <w:rPr>
                <w:rFonts w:ascii="Calibri" w:cs="Calibri" w:eastAsia="Calibri" w:hAnsi="Calibri"/>
                <w:color w:val="0d0d0d"/>
              </w:rPr>
            </w:pPr>
            <w:r w:rsidDel="00000000" w:rsidR="00000000" w:rsidRPr="00000000">
              <w:rPr>
                <w:rFonts w:ascii="Calibri" w:cs="Calibri" w:eastAsia="Calibri" w:hAnsi="Calibri"/>
                <w:color w:val="0d0d0d"/>
                <w:sz w:val="20"/>
                <w:szCs w:val="20"/>
                <w:rtl w:val="0"/>
              </w:rPr>
              <w:t xml:space="preserve">Option 4: File extension matching</w:t>
            </w:r>
            <w:commentRangeEnd w:id="19"/>
            <w:r w:rsidDel="00000000" w:rsidR="00000000" w:rsidRPr="00000000">
              <w:commentReference w:id="19"/>
            </w:r>
            <w:r w:rsidDel="00000000" w:rsidR="00000000" w:rsidRPr="00000000">
              <w:rPr>
                <w:rtl w:val="0"/>
              </w:rPr>
            </w:r>
          </w:p>
          <w:p w:rsidR="00000000" w:rsidDel="00000000" w:rsidP="00000000" w:rsidRDefault="00000000" w:rsidRPr="00000000" w14:paraId="0000026E">
            <w:pPr>
              <w:widowControl w:val="0"/>
              <w:spacing w:line="288" w:lineRule="auto"/>
              <w:ind w:left="2880" w:firstLine="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26F">
            <w:pPr>
              <w:widowControl w:val="0"/>
              <w:numPr>
                <w:ilvl w:val="0"/>
                <w:numId w:val="4"/>
              </w:numPr>
              <w:spacing w:line="288" w:lineRule="auto"/>
              <w:ind w:left="720" w:hanging="360"/>
              <w:jc w:val="both"/>
              <w:rPr>
                <w:rFonts w:ascii="Calibri" w:cs="Calibri" w:eastAsia="Calibri" w:hAnsi="Calibri"/>
                <w:color w:val="0d0d0d"/>
                <w:sz w:val="20"/>
                <w:szCs w:val="20"/>
              </w:rPr>
            </w:pPr>
            <w:sdt>
              <w:sdtPr>
                <w:tag w:val="goog_rdk_26"/>
              </w:sdtPr>
              <w:sdtContent>
                <w:commentRangeStart w:id="20"/>
              </w:sdtContent>
            </w:sdt>
            <w:r w:rsidDel="00000000" w:rsidR="00000000" w:rsidRPr="00000000">
              <w:rPr>
                <w:rFonts w:ascii="Calibri" w:cs="Calibri" w:eastAsia="Calibri" w:hAnsi="Calibri"/>
                <w:b w:val="1"/>
                <w:color w:val="0d0d0d"/>
                <w:sz w:val="20"/>
                <w:szCs w:val="20"/>
                <w:rtl w:val="0"/>
              </w:rPr>
              <w:t xml:space="preserve">Anti-Ransomware</w:t>
            </w:r>
            <w:r w:rsidDel="00000000" w:rsidR="00000000" w:rsidRPr="00000000">
              <w:rPr>
                <w:rtl w:val="0"/>
              </w:rPr>
            </w:r>
          </w:p>
          <w:p w:rsidR="00000000" w:rsidDel="00000000" w:rsidP="00000000" w:rsidRDefault="00000000" w:rsidRPr="00000000" w14:paraId="00000270">
            <w:pPr>
              <w:widowControl w:val="0"/>
              <w:numPr>
                <w:ilvl w:val="1"/>
                <w:numId w:val="4"/>
              </w:numPr>
              <w:spacing w:line="288" w:lineRule="auto"/>
              <w:ind w:left="144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Detection Settings</w:t>
            </w:r>
          </w:p>
          <w:p w:rsidR="00000000" w:rsidDel="00000000" w:rsidP="00000000" w:rsidRDefault="00000000" w:rsidRPr="00000000" w14:paraId="00000271">
            <w:pPr>
              <w:widowControl w:val="0"/>
              <w:numPr>
                <w:ilvl w:val="1"/>
                <w:numId w:val="4"/>
              </w:numPr>
              <w:spacing w:line="288" w:lineRule="auto"/>
              <w:ind w:left="1440" w:hanging="360"/>
              <w:jc w:val="both"/>
              <w:rPr>
                <w:rFonts w:ascii="Calibri" w:cs="Calibri" w:eastAsia="Calibri" w:hAnsi="Calibri"/>
                <w:color w:val="0d0d0d"/>
                <w:sz w:val="20"/>
                <w:szCs w:val="20"/>
                <w:u w:val="none"/>
              </w:rPr>
            </w:pPr>
            <w:r w:rsidDel="00000000" w:rsidR="00000000" w:rsidRPr="00000000">
              <w:rPr>
                <w:rFonts w:ascii="Calibri" w:cs="Calibri" w:eastAsia="Calibri" w:hAnsi="Calibri"/>
                <w:color w:val="0d0d0d"/>
                <w:sz w:val="20"/>
                <w:szCs w:val="20"/>
                <w:rtl w:val="0"/>
              </w:rPr>
              <w:t xml:space="preserve">Clean-up Policy</w:t>
            </w:r>
          </w:p>
          <w:p w:rsidR="00000000" w:rsidDel="00000000" w:rsidP="00000000" w:rsidRDefault="00000000" w:rsidRPr="00000000" w14:paraId="00000272">
            <w:pPr>
              <w:widowControl w:val="0"/>
              <w:numPr>
                <w:ilvl w:val="1"/>
                <w:numId w:val="4"/>
              </w:numPr>
              <w:spacing w:line="288" w:lineRule="auto"/>
              <w:ind w:left="1440" w:hanging="360"/>
              <w:jc w:val="both"/>
              <w:rPr>
                <w:rFonts w:ascii="Calibri" w:cs="Calibri" w:eastAsia="Calibri" w:hAnsi="Calibri"/>
                <w:color w:val="0d0d0d"/>
                <w:sz w:val="20"/>
                <w:szCs w:val="20"/>
                <w:u w:val="none"/>
              </w:rPr>
            </w:pPr>
            <w:r w:rsidDel="00000000" w:rsidR="00000000" w:rsidRPr="00000000">
              <w:rPr>
                <w:rFonts w:ascii="Calibri" w:cs="Calibri" w:eastAsia="Calibri" w:hAnsi="Calibri"/>
                <w:color w:val="0d0d0d"/>
                <w:sz w:val="20"/>
                <w:szCs w:val="20"/>
                <w:rtl w:val="0"/>
              </w:rPr>
              <w:t xml:space="preserve">Endpoint management scope</w:t>
            </w:r>
          </w:p>
          <w:p w:rsidR="00000000" w:rsidDel="00000000" w:rsidP="00000000" w:rsidRDefault="00000000" w:rsidRPr="00000000" w14:paraId="00000273">
            <w:pPr>
              <w:widowControl w:val="0"/>
              <w:numPr>
                <w:ilvl w:val="2"/>
                <w:numId w:val="4"/>
              </w:numPr>
              <w:spacing w:line="288" w:lineRule="auto"/>
              <w:ind w:left="2160" w:hanging="360"/>
              <w:jc w:val="both"/>
              <w:rPr>
                <w:rFonts w:ascii="Calibri" w:cs="Calibri" w:eastAsia="Calibri" w:hAnsi="Calibri"/>
                <w:color w:val="0d0d0d"/>
                <w:sz w:val="20"/>
                <w:szCs w:val="20"/>
                <w:u w:val="none"/>
              </w:rPr>
            </w:pPr>
            <w:r w:rsidDel="00000000" w:rsidR="00000000" w:rsidRPr="00000000">
              <w:rPr>
                <w:rFonts w:ascii="Calibri" w:cs="Calibri" w:eastAsia="Calibri" w:hAnsi="Calibri"/>
                <w:color w:val="0d0d0d"/>
                <w:sz w:val="20"/>
                <w:szCs w:val="20"/>
                <w:rtl w:val="0"/>
              </w:rPr>
              <w:t xml:space="preserve">Configuration is only limited to up to 30 endpoints only</w:t>
            </w:r>
            <w:commentRangeEnd w:id="20"/>
            <w:r w:rsidDel="00000000" w:rsidR="00000000" w:rsidRPr="00000000">
              <w:commentReference w:id="20"/>
            </w:r>
            <w:r w:rsidDel="00000000" w:rsidR="00000000" w:rsidRPr="00000000">
              <w:rPr>
                <w:rtl w:val="0"/>
              </w:rPr>
            </w:r>
          </w:p>
          <w:p w:rsidR="00000000" w:rsidDel="00000000" w:rsidP="00000000" w:rsidRDefault="00000000" w:rsidRPr="00000000" w14:paraId="00000274">
            <w:pPr>
              <w:widowControl w:val="0"/>
              <w:spacing w:line="288" w:lineRule="auto"/>
              <w:ind w:left="0" w:firstLine="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275">
            <w:pPr>
              <w:widowControl w:val="0"/>
              <w:spacing w:line="288" w:lineRule="auto"/>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276">
            <w:pPr>
              <w:spacing w:line="259" w:lineRule="auto"/>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Final deployment</w:t>
            </w:r>
          </w:p>
        </w:tc>
        <w:tc>
          <w:tcPr>
            <w:shd w:fill="auto" w:val="clear"/>
            <w:tcMar>
              <w:top w:w="100.0" w:type="dxa"/>
              <w:left w:w="100.0" w:type="dxa"/>
              <w:bottom w:w="100.0" w:type="dxa"/>
              <w:right w:w="100.0" w:type="dxa"/>
            </w:tcMar>
          </w:tcPr>
          <w:p w:rsidR="00000000" w:rsidDel="00000000" w:rsidP="00000000" w:rsidRDefault="00000000" w:rsidRPr="00000000" w14:paraId="00000277">
            <w:pPr>
              <w:widowControl w:val="0"/>
              <w:jc w:val="cente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278">
            <w:pPr>
              <w:widowControl w:val="0"/>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50</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279">
            <w:pPr>
              <w:widowControl w:val="0"/>
              <w:jc w:val="both"/>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Quality Test, Errors and Fixes</w:t>
              <w:tab/>
            </w:r>
          </w:p>
          <w:p w:rsidR="00000000" w:rsidDel="00000000" w:rsidP="00000000" w:rsidRDefault="00000000" w:rsidRPr="00000000" w14:paraId="0000027A">
            <w:pPr>
              <w:widowControl w:val="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27B">
            <w:pPr>
              <w:numPr>
                <w:ilvl w:val="0"/>
                <w:numId w:val="4"/>
              </w:numPr>
              <w:ind w:left="72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Functional test cases creation </w:t>
            </w:r>
          </w:p>
          <w:p w:rsidR="00000000" w:rsidDel="00000000" w:rsidP="00000000" w:rsidRDefault="00000000" w:rsidRPr="00000000" w14:paraId="0000027C">
            <w:pPr>
              <w:numPr>
                <w:ilvl w:val="0"/>
                <w:numId w:val="4"/>
              </w:numPr>
              <w:ind w:left="72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Functional Testing</w:t>
            </w:r>
          </w:p>
          <w:p w:rsidR="00000000" w:rsidDel="00000000" w:rsidP="00000000" w:rsidRDefault="00000000" w:rsidRPr="00000000" w14:paraId="0000027D">
            <w:pPr>
              <w:numPr>
                <w:ilvl w:val="0"/>
                <w:numId w:val="4"/>
              </w:numPr>
              <w:ind w:left="720" w:hanging="360"/>
              <w:jc w:val="both"/>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User Acceptance Test  </w:t>
            </w:r>
          </w:p>
          <w:p w:rsidR="00000000" w:rsidDel="00000000" w:rsidP="00000000" w:rsidRDefault="00000000" w:rsidRPr="00000000" w14:paraId="0000027E">
            <w:pPr>
              <w:ind w:left="720" w:firstLine="0"/>
              <w:jc w:val="both"/>
              <w:rPr>
                <w:rFonts w:ascii="Calibri" w:cs="Calibri" w:eastAsia="Calibri" w:hAnsi="Calibri"/>
                <w:b w:val="1"/>
                <w:color w:val="0d0d0d"/>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7F">
            <w:pPr>
              <w:widowControl w:val="0"/>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5</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280">
            <w:pPr>
              <w:widowControl w:val="0"/>
              <w:jc w:val="both"/>
              <w:rPr>
                <w:rFonts w:ascii="Calibri" w:cs="Calibri" w:eastAsia="Calibri" w:hAnsi="Calibri"/>
                <w:b w:val="1"/>
                <w:color w:val="0d0d0d"/>
                <w:sz w:val="20"/>
                <w:szCs w:val="20"/>
              </w:rPr>
            </w:pPr>
            <w:r w:rsidDel="00000000" w:rsidR="00000000" w:rsidRPr="00000000">
              <w:rPr>
                <w:rFonts w:ascii="Calibri" w:cs="Calibri" w:eastAsia="Calibri" w:hAnsi="Calibri"/>
                <w:b w:val="1"/>
                <w:color w:val="0d0d0d"/>
                <w:sz w:val="20"/>
                <w:szCs w:val="20"/>
                <w:rtl w:val="0"/>
              </w:rPr>
              <w:t xml:space="preserve">Project Handover and Release Management</w:t>
            </w:r>
          </w:p>
          <w:p w:rsidR="00000000" w:rsidDel="00000000" w:rsidP="00000000" w:rsidRDefault="00000000" w:rsidRPr="00000000" w14:paraId="00000281">
            <w:pPr>
              <w:widowControl w:val="0"/>
              <w:jc w:val="both"/>
              <w:rPr>
                <w:rFonts w:ascii="Calibri" w:cs="Calibri" w:eastAsia="Calibri" w:hAnsi="Calibri"/>
                <w:color w:val="0d0d0d"/>
                <w:sz w:val="20"/>
                <w:szCs w:val="20"/>
              </w:rPr>
            </w:pPr>
            <w:r w:rsidDel="00000000" w:rsidR="00000000" w:rsidRPr="00000000">
              <w:rPr>
                <w:rtl w:val="0"/>
              </w:rPr>
            </w:r>
          </w:p>
          <w:p w:rsidR="00000000" w:rsidDel="00000000" w:rsidP="00000000" w:rsidRDefault="00000000" w:rsidRPr="00000000" w14:paraId="00000282">
            <w:pPr>
              <w:numPr>
                <w:ilvl w:val="0"/>
                <w:numId w:val="4"/>
              </w:numPr>
              <w:ind w:left="720" w:hanging="360"/>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Knowledge Transfer for:</w:t>
            </w:r>
          </w:p>
          <w:p w:rsidR="00000000" w:rsidDel="00000000" w:rsidP="00000000" w:rsidRDefault="00000000" w:rsidRPr="00000000" w14:paraId="00000283">
            <w:pPr>
              <w:numPr>
                <w:ilvl w:val="1"/>
                <w:numId w:val="4"/>
              </w:numPr>
              <w:ind w:left="1440" w:hanging="360"/>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Admin </w:t>
            </w:r>
          </w:p>
          <w:p w:rsidR="00000000" w:rsidDel="00000000" w:rsidP="00000000" w:rsidRDefault="00000000" w:rsidRPr="00000000" w14:paraId="00000284">
            <w:pPr>
              <w:numPr>
                <w:ilvl w:val="1"/>
                <w:numId w:val="4"/>
              </w:numPr>
              <w:ind w:left="1440" w:hanging="360"/>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Technicians (Train the Trainer)</w:t>
            </w:r>
          </w:p>
          <w:p w:rsidR="00000000" w:rsidDel="00000000" w:rsidP="00000000" w:rsidRDefault="00000000" w:rsidRPr="00000000" w14:paraId="00000285">
            <w:pPr>
              <w:numPr>
                <w:ilvl w:val="1"/>
                <w:numId w:val="4"/>
              </w:numPr>
              <w:ind w:left="1440" w:hanging="360"/>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User (as required - Train the Trainer) </w:t>
            </w:r>
          </w:p>
          <w:p w:rsidR="00000000" w:rsidDel="00000000" w:rsidP="00000000" w:rsidRDefault="00000000" w:rsidRPr="00000000" w14:paraId="00000286">
            <w:pPr>
              <w:numPr>
                <w:ilvl w:val="0"/>
                <w:numId w:val="4"/>
              </w:numPr>
              <w:ind w:left="720" w:hanging="360"/>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Project Completion </w:t>
            </w:r>
          </w:p>
          <w:p w:rsidR="00000000" w:rsidDel="00000000" w:rsidP="00000000" w:rsidRDefault="00000000" w:rsidRPr="00000000" w14:paraId="00000287">
            <w:pPr>
              <w:numPr>
                <w:ilvl w:val="1"/>
                <w:numId w:val="4"/>
              </w:numPr>
              <w:ind w:left="1440" w:hanging="360"/>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Business requirement acceptance (As-built)</w:t>
            </w:r>
          </w:p>
          <w:p w:rsidR="00000000" w:rsidDel="00000000" w:rsidP="00000000" w:rsidRDefault="00000000" w:rsidRPr="00000000" w14:paraId="00000288">
            <w:pPr>
              <w:numPr>
                <w:ilvl w:val="1"/>
                <w:numId w:val="4"/>
              </w:numPr>
              <w:ind w:left="1440" w:hanging="360"/>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Project Sign-off </w:t>
            </w:r>
          </w:p>
          <w:p w:rsidR="00000000" w:rsidDel="00000000" w:rsidP="00000000" w:rsidRDefault="00000000" w:rsidRPr="00000000" w14:paraId="00000289">
            <w:pPr>
              <w:numPr>
                <w:ilvl w:val="1"/>
                <w:numId w:val="4"/>
              </w:numPr>
              <w:ind w:left="1440" w:hanging="360"/>
              <w:rPr>
                <w:rFonts w:ascii="Calibri" w:cs="Calibri" w:eastAsia="Calibri" w:hAnsi="Calibri"/>
                <w:color w:val="0d0d0d"/>
                <w:sz w:val="20"/>
                <w:szCs w:val="20"/>
              </w:rPr>
            </w:pPr>
            <w:r w:rsidDel="00000000" w:rsidR="00000000" w:rsidRPr="00000000">
              <w:rPr>
                <w:rFonts w:ascii="Calibri" w:cs="Calibri" w:eastAsia="Calibri" w:hAnsi="Calibri"/>
                <w:color w:val="0d0d0d"/>
                <w:sz w:val="20"/>
                <w:szCs w:val="20"/>
                <w:rtl w:val="0"/>
              </w:rPr>
              <w:t xml:space="preserve">Turn over to support</w:t>
            </w:r>
          </w:p>
        </w:tc>
        <w:tc>
          <w:tcPr>
            <w:shd w:fill="auto" w:val="clear"/>
            <w:tcMar>
              <w:top w:w="100.0" w:type="dxa"/>
              <w:left w:w="100.0" w:type="dxa"/>
              <w:bottom w:w="100.0" w:type="dxa"/>
              <w:right w:w="100.0" w:type="dxa"/>
            </w:tcMar>
          </w:tcPr>
          <w:p w:rsidR="00000000" w:rsidDel="00000000" w:rsidP="00000000" w:rsidRDefault="00000000" w:rsidRPr="00000000" w14:paraId="0000028A">
            <w:pPr>
              <w:widowControl w:val="0"/>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5</w:t>
            </w:r>
          </w:p>
        </w:tc>
      </w:tr>
    </w:tbl>
    <w:p w:rsidR="00000000" w:rsidDel="00000000" w:rsidP="00000000" w:rsidRDefault="00000000" w:rsidRPr="00000000" w14:paraId="0000028B">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28C">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28D">
      <w:pPr>
        <w:rPr>
          <w:rFonts w:ascii="Calibri" w:cs="Calibri" w:eastAsia="Calibri" w:hAnsi="Calibri"/>
          <w:b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28E">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Project Summary: </w:t>
      </w:r>
    </w:p>
    <w:tbl>
      <w:tblPr>
        <w:tblStyle w:val="Table15"/>
        <w:tblW w:w="13875.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015"/>
        <w:gridCol w:w="7860"/>
        <w:tblGridChange w:id="0">
          <w:tblGrid>
            <w:gridCol w:w="6015"/>
            <w:gridCol w:w="786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28F">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Total Billable Work Efforts</w:t>
            </w:r>
          </w:p>
        </w:tc>
        <w:tc>
          <w:tcPr>
            <w:shd w:fill="auto" w:val="clear"/>
            <w:tcMar>
              <w:top w:w="100.0" w:type="dxa"/>
              <w:left w:w="100.0" w:type="dxa"/>
              <w:bottom w:w="100.0" w:type="dxa"/>
              <w:right w:w="100.0" w:type="dxa"/>
            </w:tcMar>
          </w:tcPr>
          <w:p w:rsidR="00000000" w:rsidDel="00000000" w:rsidP="00000000" w:rsidRDefault="00000000" w:rsidRPr="00000000" w14:paraId="00000290">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65 Mandays</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291">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Premium Support Manhours</w:t>
            </w:r>
          </w:p>
        </w:tc>
        <w:tc>
          <w:tcPr>
            <w:shd w:fill="auto" w:val="clear"/>
            <w:tcMar>
              <w:top w:w="100.0" w:type="dxa"/>
              <w:left w:w="100.0" w:type="dxa"/>
              <w:bottom w:w="100.0" w:type="dxa"/>
              <w:right w:w="100.0" w:type="dxa"/>
            </w:tcMar>
          </w:tcPr>
          <w:p w:rsidR="00000000" w:rsidDel="00000000" w:rsidP="00000000" w:rsidRDefault="00000000" w:rsidRPr="00000000" w14:paraId="00000292">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N/A</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293">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Project Resource </w:t>
            </w:r>
          </w:p>
        </w:tc>
        <w:tc>
          <w:tcPr>
            <w:shd w:fill="auto" w:val="clear"/>
            <w:tcMar>
              <w:top w:w="100.0" w:type="dxa"/>
              <w:left w:w="100.0" w:type="dxa"/>
              <w:bottom w:w="100.0" w:type="dxa"/>
              <w:right w:w="100.0" w:type="dxa"/>
            </w:tcMar>
          </w:tcPr>
          <w:p w:rsidR="00000000" w:rsidDel="00000000" w:rsidP="00000000" w:rsidRDefault="00000000" w:rsidRPr="00000000" w14:paraId="00000294">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1-Project Consultant | 1-Project Manager | 1-Implementation Engineer</w:t>
            </w:r>
          </w:p>
        </w:tc>
      </w:tr>
    </w:tbl>
    <w:p w:rsidR="00000000" w:rsidDel="00000000" w:rsidP="00000000" w:rsidRDefault="00000000" w:rsidRPr="00000000" w14:paraId="00000295">
      <w:pPr>
        <w:pBdr>
          <w:top w:space="0" w:sz="0" w:val="nil"/>
          <w:left w:space="0" w:sz="0" w:val="nil"/>
          <w:bottom w:space="0" w:sz="0" w:val="nil"/>
          <w:right w:space="0" w:sz="0" w:val="nil"/>
          <w:between w:space="0" w:sz="0" w:val="nil"/>
        </w:pBdr>
        <w:jc w:val="both"/>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296">
      <w:pPr>
        <w:pBdr>
          <w:top w:space="0" w:sz="0" w:val="nil"/>
          <w:left w:space="0" w:sz="0" w:val="nil"/>
          <w:bottom w:space="0" w:sz="0" w:val="nil"/>
          <w:right w:space="0" w:sz="0" w:val="nil"/>
          <w:between w:space="0" w:sz="0" w:val="nil"/>
        </w:pBdr>
        <w:jc w:val="both"/>
        <w:rPr>
          <w:rFonts w:ascii="Calibri" w:cs="Calibri" w:eastAsia="Calibri" w:hAnsi="Calibri"/>
          <w:b w:val="1"/>
          <w:color w:val="000000"/>
          <w:sz w:val="20"/>
          <w:szCs w:val="20"/>
          <w:u w:val="single"/>
        </w:rPr>
      </w:pPr>
      <w:r w:rsidDel="00000000" w:rsidR="00000000" w:rsidRPr="00000000">
        <w:rPr>
          <w:rtl w:val="0"/>
        </w:rPr>
      </w:r>
    </w:p>
    <w:p w:rsidR="00000000" w:rsidDel="00000000" w:rsidP="00000000" w:rsidRDefault="00000000" w:rsidRPr="00000000" w14:paraId="00000297">
      <w:pPr>
        <w:pBdr>
          <w:top w:space="0" w:sz="0" w:val="nil"/>
          <w:left w:space="0" w:sz="0" w:val="nil"/>
          <w:bottom w:space="0" w:sz="0" w:val="nil"/>
          <w:right w:space="0" w:sz="0" w:val="nil"/>
          <w:between w:space="0" w:sz="0" w:val="nil"/>
        </w:pBdr>
        <w:jc w:val="both"/>
        <w:rPr>
          <w:rFonts w:ascii="Calibri" w:cs="Calibri" w:eastAsia="Calibri" w:hAnsi="Calibri"/>
          <w:b w:val="1"/>
          <w:color w:val="000000"/>
          <w:sz w:val="20"/>
          <w:szCs w:val="20"/>
          <w:u w:val="single"/>
        </w:rPr>
      </w:pPr>
      <w:r w:rsidDel="00000000" w:rsidR="00000000" w:rsidRPr="00000000">
        <w:rPr>
          <w:rtl w:val="0"/>
        </w:rPr>
      </w:r>
    </w:p>
    <w:p w:rsidR="00000000" w:rsidDel="00000000" w:rsidP="00000000" w:rsidRDefault="00000000" w:rsidRPr="00000000" w14:paraId="00000298">
      <w:pPr>
        <w:pBdr>
          <w:top w:space="0" w:sz="0" w:val="nil"/>
          <w:left w:space="0" w:sz="0" w:val="nil"/>
          <w:bottom w:space="0" w:sz="0" w:val="nil"/>
          <w:right w:space="0" w:sz="0" w:val="nil"/>
          <w:between w:space="0" w:sz="0" w:val="nil"/>
        </w:pBdr>
        <w:jc w:val="both"/>
        <w:rPr>
          <w:rFonts w:ascii="Calibri" w:cs="Calibri" w:eastAsia="Calibri" w:hAnsi="Calibri"/>
          <w:b w:val="1"/>
          <w:color w:val="000000"/>
          <w:sz w:val="20"/>
          <w:szCs w:val="20"/>
          <w:u w:val="single"/>
        </w:rPr>
      </w:pPr>
      <w:r w:rsidDel="00000000" w:rsidR="00000000" w:rsidRPr="00000000">
        <w:rPr>
          <w:rtl w:val="0"/>
        </w:rPr>
      </w:r>
    </w:p>
    <w:p w:rsidR="00000000" w:rsidDel="00000000" w:rsidP="00000000" w:rsidRDefault="00000000" w:rsidRPr="00000000" w14:paraId="00000299">
      <w:pPr>
        <w:pBdr>
          <w:top w:space="0" w:sz="0" w:val="nil"/>
          <w:left w:space="0" w:sz="0" w:val="nil"/>
          <w:bottom w:space="0" w:sz="0" w:val="nil"/>
          <w:right w:space="0" w:sz="0" w:val="nil"/>
          <w:between w:space="0" w:sz="0" w:val="nil"/>
        </w:pBdr>
        <w:jc w:val="both"/>
        <w:rPr>
          <w:rFonts w:ascii="Calibri" w:cs="Calibri" w:eastAsia="Calibri" w:hAnsi="Calibri"/>
          <w:b w:val="1"/>
          <w:color w:val="000000"/>
          <w:sz w:val="20"/>
          <w:szCs w:val="20"/>
          <w:u w:val="single"/>
        </w:rPr>
      </w:pPr>
      <w:r w:rsidDel="00000000" w:rsidR="00000000" w:rsidRPr="00000000">
        <w:rPr>
          <w:rtl w:val="0"/>
        </w:rPr>
      </w:r>
    </w:p>
    <w:p w:rsidR="00000000" w:rsidDel="00000000" w:rsidP="00000000" w:rsidRDefault="00000000" w:rsidRPr="00000000" w14:paraId="0000029A">
      <w:pPr>
        <w:pBdr>
          <w:top w:space="0" w:sz="0" w:val="nil"/>
          <w:left w:space="0" w:sz="0" w:val="nil"/>
          <w:bottom w:space="0" w:sz="0" w:val="nil"/>
          <w:right w:space="0" w:sz="0" w:val="nil"/>
          <w:between w:space="0" w:sz="0" w:val="nil"/>
        </w:pBdr>
        <w:jc w:val="both"/>
        <w:rPr>
          <w:rFonts w:ascii="Calibri" w:cs="Calibri" w:eastAsia="Calibri" w:hAnsi="Calibri"/>
          <w:b w:val="1"/>
          <w:sz w:val="20"/>
          <w:szCs w:val="20"/>
          <w:u w:val="single"/>
        </w:rPr>
      </w:pPr>
      <w:r w:rsidDel="00000000" w:rsidR="00000000" w:rsidRPr="00000000">
        <w:br w:type="page"/>
      </w:r>
      <w:r w:rsidDel="00000000" w:rsidR="00000000" w:rsidRPr="00000000">
        <w:rPr>
          <w:rtl w:val="0"/>
        </w:rPr>
      </w:r>
    </w:p>
    <w:p w:rsidR="00000000" w:rsidDel="00000000" w:rsidP="00000000" w:rsidRDefault="00000000" w:rsidRPr="00000000" w14:paraId="0000029B">
      <w:pPr>
        <w:jc w:val="both"/>
        <w:rPr>
          <w:rFonts w:ascii="Calibri" w:cs="Calibri" w:eastAsia="Calibri" w:hAnsi="Calibri"/>
          <w:b w:val="1"/>
          <w:u w:val="single"/>
        </w:rPr>
      </w:pPr>
      <w:r w:rsidDel="00000000" w:rsidR="00000000" w:rsidRPr="00000000">
        <w:rPr>
          <w:rFonts w:ascii="Calibri" w:cs="Calibri" w:eastAsia="Calibri" w:hAnsi="Calibri"/>
          <w:b w:val="1"/>
          <w:u w:val="single"/>
          <w:rtl w:val="0"/>
        </w:rPr>
        <w:t xml:space="preserve">Assumptions and Limitations</w:t>
      </w:r>
    </w:p>
    <w:p w:rsidR="00000000" w:rsidDel="00000000" w:rsidP="00000000" w:rsidRDefault="00000000" w:rsidRPr="00000000" w14:paraId="0000029C">
      <w:pPr>
        <w:jc w:val="both"/>
        <w:rPr>
          <w:rFonts w:ascii="Calibri" w:cs="Calibri" w:eastAsia="Calibri" w:hAnsi="Calibri"/>
          <w:b w:val="1"/>
          <w:u w:val="single"/>
        </w:rPr>
      </w:pPr>
      <w:r w:rsidDel="00000000" w:rsidR="00000000" w:rsidRPr="00000000">
        <w:rPr>
          <w:rtl w:val="0"/>
        </w:rPr>
      </w:r>
    </w:p>
    <w:p w:rsidR="00000000" w:rsidDel="00000000" w:rsidP="00000000" w:rsidRDefault="00000000" w:rsidRPr="00000000" w14:paraId="0000029D">
      <w:pPr>
        <w:jc w:val="both"/>
        <w:rPr>
          <w:rFonts w:ascii="Calibri" w:cs="Calibri" w:eastAsia="Calibri" w:hAnsi="Calibri"/>
          <w:b w:val="1"/>
        </w:rPr>
      </w:pPr>
      <w:r w:rsidDel="00000000" w:rsidR="00000000" w:rsidRPr="00000000">
        <w:rPr>
          <w:rFonts w:ascii="Calibri" w:cs="Calibri" w:eastAsia="Calibri" w:hAnsi="Calibri"/>
          <w:b w:val="1"/>
          <w:rtl w:val="0"/>
        </w:rPr>
        <w:t xml:space="preserve">FULL IMPLEMENTATION </w:t>
      </w:r>
    </w:p>
    <w:p w:rsidR="00000000" w:rsidDel="00000000" w:rsidP="00000000" w:rsidRDefault="00000000" w:rsidRPr="00000000" w14:paraId="0000029E">
      <w:pPr>
        <w:ind w:firstLine="720"/>
        <w:jc w:val="both"/>
        <w:rPr>
          <w:rFonts w:ascii="Calibri" w:cs="Calibri" w:eastAsia="Calibri" w:hAnsi="Calibri"/>
          <w:b w:val="1"/>
          <w:sz w:val="20"/>
          <w:szCs w:val="20"/>
          <w:u w:val="single"/>
        </w:rPr>
      </w:pPr>
      <w:r w:rsidDel="00000000" w:rsidR="00000000" w:rsidRPr="00000000">
        <w:rPr>
          <w:rtl w:val="0"/>
        </w:rPr>
      </w:r>
    </w:p>
    <w:p w:rsidR="00000000" w:rsidDel="00000000" w:rsidP="00000000" w:rsidRDefault="00000000" w:rsidRPr="00000000" w14:paraId="0000029F">
      <w:pPr>
        <w:spacing w:line="276"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ITG will be implementing the </w:t>
      </w:r>
      <w:r w:rsidDel="00000000" w:rsidR="00000000" w:rsidRPr="00000000">
        <w:rPr>
          <w:rFonts w:ascii="Calibri" w:cs="Calibri" w:eastAsia="Calibri" w:hAnsi="Calibri"/>
          <w:sz w:val="20"/>
          <w:szCs w:val="20"/>
          <w:highlight w:val="yellow"/>
          <w:rtl w:val="0"/>
        </w:rPr>
        <w:t xml:space="preserve">ManageEngine Endpoint Central Security On-Premise. </w:t>
      </w:r>
      <w:r w:rsidDel="00000000" w:rsidR="00000000" w:rsidRPr="00000000">
        <w:rPr>
          <w:rFonts w:ascii="Calibri" w:cs="Calibri" w:eastAsia="Calibri" w:hAnsi="Calibri"/>
          <w:sz w:val="20"/>
          <w:szCs w:val="20"/>
          <w:rtl w:val="0"/>
        </w:rPr>
        <w:t xml:space="preserve">ITG recognizes that all parties must use all reasonable endeavors to meet agreed schedules and deadlines. ITG shall not be liable for any delays or failures in performance due to circumstances beyond its control. We have made the following overall assumptions in the development of this implementation methodology:</w:t>
      </w:r>
    </w:p>
    <w:p w:rsidR="00000000" w:rsidDel="00000000" w:rsidP="00000000" w:rsidRDefault="00000000" w:rsidRPr="00000000" w14:paraId="000002A0">
      <w:pPr>
        <w:spacing w:line="276" w:lineRule="auto"/>
        <w:ind w:left="1440" w:firstLine="0"/>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2A1">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 the performance of our work, we will not be assuming the role of management and we will report to you. It is understood that implementation of our recommendations will be at your sole discretion. Refer to project roles and responsibilities. </w:t>
      </w:r>
    </w:p>
    <w:p w:rsidR="00000000" w:rsidDel="00000000" w:rsidP="00000000" w:rsidRDefault="00000000" w:rsidRPr="00000000" w14:paraId="000002A2">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It is assumed that a Client representative working on this effort would be existing staff doing this work as part of their normal work assignments. </w:t>
      </w:r>
    </w:p>
    <w:p w:rsidR="00000000" w:rsidDel="00000000" w:rsidP="00000000" w:rsidRDefault="00000000" w:rsidRPr="00000000" w14:paraId="000002A3">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Scope of the project will only focus on the following items:</w:t>
      </w:r>
    </w:p>
    <w:p w:rsidR="00000000" w:rsidDel="00000000" w:rsidP="00000000" w:rsidRDefault="00000000" w:rsidRPr="00000000" w14:paraId="000002A4">
      <w:pPr>
        <w:numPr>
          <w:ilvl w:val="1"/>
          <w:numId w:val="6"/>
        </w:numPr>
        <w:spacing w:line="276" w:lineRule="auto"/>
        <w:ind w:left="144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Endpoint Central</w:t>
      </w:r>
    </w:p>
    <w:p w:rsidR="00000000" w:rsidDel="00000000" w:rsidP="00000000" w:rsidRDefault="00000000" w:rsidRPr="00000000" w14:paraId="000002A5">
      <w:pPr>
        <w:numPr>
          <w:ilvl w:val="2"/>
          <w:numId w:val="6"/>
        </w:numPr>
        <w:spacing w:line="276" w:lineRule="auto"/>
        <w:ind w:left="216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Edition: Security</w:t>
      </w:r>
    </w:p>
    <w:p w:rsidR="00000000" w:rsidDel="00000000" w:rsidP="00000000" w:rsidRDefault="00000000" w:rsidRPr="00000000" w14:paraId="000002A6">
      <w:pPr>
        <w:numPr>
          <w:ilvl w:val="2"/>
          <w:numId w:val="6"/>
        </w:numPr>
        <w:spacing w:line="276" w:lineRule="auto"/>
        <w:ind w:left="216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Number of technicians: 6</w:t>
      </w:r>
    </w:p>
    <w:p w:rsidR="00000000" w:rsidDel="00000000" w:rsidP="00000000" w:rsidRDefault="00000000" w:rsidRPr="00000000" w14:paraId="000002A7">
      <w:pPr>
        <w:numPr>
          <w:ilvl w:val="2"/>
          <w:numId w:val="6"/>
        </w:numPr>
        <w:spacing w:line="276" w:lineRule="auto"/>
        <w:ind w:left="216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Number of endpoints: </w:t>
      </w:r>
    </w:p>
    <w:p w:rsidR="00000000" w:rsidDel="00000000" w:rsidP="00000000" w:rsidRDefault="00000000" w:rsidRPr="00000000" w14:paraId="000002A8">
      <w:pPr>
        <w:numPr>
          <w:ilvl w:val="3"/>
          <w:numId w:val="6"/>
        </w:numPr>
        <w:spacing w:line="276" w:lineRule="auto"/>
        <w:ind w:left="288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Endpoints: 50</w:t>
      </w:r>
      <w:r w:rsidDel="00000000" w:rsidR="00000000" w:rsidRPr="00000000">
        <w:rPr>
          <w:rtl w:val="0"/>
        </w:rPr>
      </w:r>
    </w:p>
    <w:p w:rsidR="00000000" w:rsidDel="00000000" w:rsidP="00000000" w:rsidRDefault="00000000" w:rsidRPr="00000000" w14:paraId="000002A9">
      <w:pPr>
        <w:numPr>
          <w:ilvl w:val="3"/>
          <w:numId w:val="6"/>
        </w:numPr>
        <w:spacing w:line="276" w:lineRule="auto"/>
        <w:ind w:left="288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Servers: 150</w:t>
      </w:r>
      <w:r w:rsidDel="00000000" w:rsidR="00000000" w:rsidRPr="00000000">
        <w:rPr>
          <w:rtl w:val="0"/>
        </w:rPr>
      </w:r>
    </w:p>
    <w:p w:rsidR="00000000" w:rsidDel="00000000" w:rsidP="00000000" w:rsidRDefault="00000000" w:rsidRPr="00000000" w14:paraId="000002AA">
      <w:pPr>
        <w:numPr>
          <w:ilvl w:val="2"/>
          <w:numId w:val="6"/>
        </w:numPr>
        <w:spacing w:line="276" w:lineRule="auto"/>
        <w:ind w:left="216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Add-ons</w:t>
      </w:r>
      <w:r w:rsidDel="00000000" w:rsidR="00000000" w:rsidRPr="00000000">
        <w:rPr>
          <w:rtl w:val="0"/>
        </w:rPr>
      </w:r>
    </w:p>
    <w:p w:rsidR="00000000" w:rsidDel="00000000" w:rsidP="00000000" w:rsidRDefault="00000000" w:rsidRPr="00000000" w14:paraId="000002AB">
      <w:pPr>
        <w:numPr>
          <w:ilvl w:val="3"/>
          <w:numId w:val="6"/>
        </w:numPr>
        <w:spacing w:line="276" w:lineRule="auto"/>
        <w:ind w:left="288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Secure Gateway Services</w:t>
      </w:r>
    </w:p>
    <w:p w:rsidR="00000000" w:rsidDel="00000000" w:rsidP="00000000" w:rsidRDefault="00000000" w:rsidRPr="00000000" w14:paraId="000002AC">
      <w:pPr>
        <w:numPr>
          <w:ilvl w:val="3"/>
          <w:numId w:val="6"/>
        </w:numPr>
        <w:spacing w:line="276" w:lineRule="auto"/>
        <w:ind w:left="288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Anti-Ransomware endpoints: 50</w:t>
      </w:r>
    </w:p>
    <w:p w:rsidR="00000000" w:rsidDel="00000000" w:rsidP="00000000" w:rsidRDefault="00000000" w:rsidRPr="00000000" w14:paraId="000002AD">
      <w:pPr>
        <w:numPr>
          <w:ilvl w:val="3"/>
          <w:numId w:val="6"/>
        </w:numPr>
        <w:spacing w:line="276" w:lineRule="auto"/>
        <w:ind w:left="288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Failover services</w:t>
      </w:r>
      <w:r w:rsidDel="00000000" w:rsidR="00000000" w:rsidRPr="00000000">
        <w:rPr>
          <w:rtl w:val="0"/>
        </w:rPr>
      </w:r>
    </w:p>
    <w:p w:rsidR="00000000" w:rsidDel="00000000" w:rsidP="00000000" w:rsidRDefault="00000000" w:rsidRPr="00000000" w14:paraId="000002AE">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Assuming all the prerequisites and required data are available at the time of implementation </w:t>
      </w:r>
    </w:p>
    <w:p w:rsidR="00000000" w:rsidDel="00000000" w:rsidP="00000000" w:rsidRDefault="00000000" w:rsidRPr="00000000" w14:paraId="000002AF">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configuration shall ONLY cover the default administration module of the product with no customization, backend configuration, or third-party integrations. If needed, ITG will reassess and plot additional man-days and scope as needed. </w:t>
      </w:r>
    </w:p>
    <w:p w:rsidR="00000000" w:rsidDel="00000000" w:rsidP="00000000" w:rsidRDefault="00000000" w:rsidRPr="00000000" w14:paraId="000002B0">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As ITG adapts to the new normal, the actual configuration and setup will be done remotely. </w:t>
      </w:r>
    </w:p>
    <w:p w:rsidR="00000000" w:rsidDel="00000000" w:rsidP="00000000" w:rsidRDefault="00000000" w:rsidRPr="00000000" w14:paraId="000002B1">
      <w:pPr>
        <w:numPr>
          <w:ilvl w:val="1"/>
          <w:numId w:val="6"/>
        </w:numPr>
        <w:spacing w:line="276" w:lineRule="auto"/>
        <w:ind w:left="144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client and ITG may require a conference tool (i.e., Zoom, MS teams, or if there’s any preferred conference tool) to use for collaboration during the remote implementation.</w:t>
      </w:r>
    </w:p>
    <w:p w:rsidR="00000000" w:rsidDel="00000000" w:rsidP="00000000" w:rsidRDefault="00000000" w:rsidRPr="00000000" w14:paraId="000002B2">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Endpoint Central will be hosted on client’s provided server</w:t>
      </w:r>
    </w:p>
    <w:p w:rsidR="00000000" w:rsidDel="00000000" w:rsidP="00000000" w:rsidRDefault="00000000" w:rsidRPr="00000000" w14:paraId="000002B3">
      <w:pPr>
        <w:numPr>
          <w:ilvl w:val="1"/>
          <w:numId w:val="6"/>
        </w:numPr>
        <w:spacing w:line="276" w:lineRule="auto"/>
        <w:ind w:left="144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Client will provide the resources (physical or virtual server) for the installation of main server and distribution servers for asset management. </w:t>
      </w:r>
    </w:p>
    <w:p w:rsidR="00000000" w:rsidDel="00000000" w:rsidP="00000000" w:rsidRDefault="00000000" w:rsidRPr="00000000" w14:paraId="000002B4">
      <w:pPr>
        <w:numPr>
          <w:ilvl w:val="1"/>
          <w:numId w:val="6"/>
        </w:numPr>
        <w:spacing w:line="276" w:lineRule="auto"/>
        <w:ind w:left="144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Up to 2 sites only.</w:t>
      </w:r>
      <w:r w:rsidDel="00000000" w:rsidR="00000000" w:rsidRPr="00000000">
        <w:rPr>
          <w:rtl w:val="0"/>
        </w:rPr>
      </w:r>
    </w:p>
    <w:p w:rsidR="00000000" w:rsidDel="00000000" w:rsidP="00000000" w:rsidRDefault="00000000" w:rsidRPr="00000000" w14:paraId="000002B5">
      <w:pPr>
        <w:numPr>
          <w:ilvl w:val="1"/>
          <w:numId w:val="6"/>
        </w:numPr>
        <w:spacing w:line="276" w:lineRule="auto"/>
        <w:ind w:left="144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All distribution server implementation will be done remotely.</w:t>
      </w:r>
      <w:r w:rsidDel="00000000" w:rsidR="00000000" w:rsidRPr="00000000">
        <w:rPr>
          <w:rtl w:val="0"/>
        </w:rPr>
      </w:r>
    </w:p>
    <w:p w:rsidR="00000000" w:rsidDel="00000000" w:rsidP="00000000" w:rsidRDefault="00000000" w:rsidRPr="00000000" w14:paraId="000002B6">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end-user shall provide and maintain a fully operational technical environment that allows the implementation team to meet the required project deliverables on time.</w:t>
      </w:r>
    </w:p>
    <w:p w:rsidR="00000000" w:rsidDel="00000000" w:rsidP="00000000" w:rsidRDefault="00000000" w:rsidRPr="00000000" w14:paraId="000002B7">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System requirements, architecture, and hardware resources for the product to operate shall be available/fulfilled/prepared by the end user as needed.</w:t>
      </w:r>
    </w:p>
    <w:p w:rsidR="00000000" w:rsidDel="00000000" w:rsidP="00000000" w:rsidRDefault="00000000" w:rsidRPr="00000000" w14:paraId="000002B8">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Local environment, platform, and network-related configuration will be implemented by the end-user team with the support from the ITG implementation team</w:t>
      </w:r>
    </w:p>
    <w:p w:rsidR="00000000" w:rsidDel="00000000" w:rsidP="00000000" w:rsidRDefault="00000000" w:rsidRPr="00000000" w14:paraId="000002B9">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project deliverables will be implemented ONLY within the agreed stated scope of work and man-days allocated.   </w:t>
      </w:r>
    </w:p>
    <w:p w:rsidR="00000000" w:rsidDel="00000000" w:rsidP="00000000" w:rsidRDefault="00000000" w:rsidRPr="00000000" w14:paraId="000002BA">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Functionalities of the system that require information or resources from the end user need to be provided on or before the defined target date, else will be set to default.</w:t>
      </w:r>
    </w:p>
    <w:p w:rsidR="00000000" w:rsidDel="00000000" w:rsidP="00000000" w:rsidRDefault="00000000" w:rsidRPr="00000000" w14:paraId="000002BB">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Should a CSV/XLS import is necessary, the client shall build the CSV/XLS file/s.</w:t>
      </w:r>
    </w:p>
    <w:p w:rsidR="00000000" w:rsidDel="00000000" w:rsidP="00000000" w:rsidRDefault="00000000" w:rsidRPr="00000000" w14:paraId="000002BC">
      <w:pPr>
        <w:numPr>
          <w:ilvl w:val="1"/>
          <w:numId w:val="6"/>
        </w:numPr>
        <w:spacing w:line="276" w:lineRule="auto"/>
        <w:ind w:left="144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For CSV import for IT assets, clients must ensure the service tags are correct to avoid duplication of records. </w:t>
      </w:r>
    </w:p>
    <w:p w:rsidR="00000000" w:rsidDel="00000000" w:rsidP="00000000" w:rsidRDefault="00000000" w:rsidRPr="00000000" w14:paraId="000002BD">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Undelivered tasks dependencies of the project will be considered as task closed and default configuration will be established.</w:t>
      </w:r>
    </w:p>
    <w:p w:rsidR="00000000" w:rsidDel="00000000" w:rsidP="00000000" w:rsidRDefault="00000000" w:rsidRPr="00000000" w14:paraId="000002BE">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 the event of a change request, ITG will re-assess and scope as needed and will be subject to the approval of the stakeholders.</w:t>
      </w:r>
    </w:p>
    <w:p w:rsidR="00000000" w:rsidDel="00000000" w:rsidP="00000000" w:rsidRDefault="00000000" w:rsidRPr="00000000" w14:paraId="000002BF">
      <w:pPr>
        <w:numPr>
          <w:ilvl w:val="0"/>
          <w:numId w:val="6"/>
        </w:numPr>
        <w:shd w:fill="ffffff" w:val="clea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project shall be considered completed once the following criteria</w:t>
      </w:r>
    </w:p>
    <w:p w:rsidR="00000000" w:rsidDel="00000000" w:rsidP="00000000" w:rsidRDefault="00000000" w:rsidRPr="00000000" w14:paraId="000002C0">
      <w:pPr>
        <w:numPr>
          <w:ilvl w:val="1"/>
          <w:numId w:val="6"/>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Business requirement definition documentation has been completed</w:t>
      </w:r>
    </w:p>
    <w:p w:rsidR="00000000" w:rsidDel="00000000" w:rsidP="00000000" w:rsidRDefault="00000000" w:rsidRPr="00000000" w14:paraId="000002C1">
      <w:pPr>
        <w:numPr>
          <w:ilvl w:val="1"/>
          <w:numId w:val="6"/>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Agreed configuration has been completed</w:t>
      </w:r>
    </w:p>
    <w:p w:rsidR="00000000" w:rsidDel="00000000" w:rsidP="00000000" w:rsidRDefault="00000000" w:rsidRPr="00000000" w14:paraId="000002C2">
      <w:pPr>
        <w:numPr>
          <w:ilvl w:val="1"/>
          <w:numId w:val="6"/>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Passed Functional Criteria</w:t>
      </w:r>
    </w:p>
    <w:p w:rsidR="00000000" w:rsidDel="00000000" w:rsidP="00000000" w:rsidRDefault="00000000" w:rsidRPr="00000000" w14:paraId="000002C3">
      <w:pPr>
        <w:numPr>
          <w:ilvl w:val="1"/>
          <w:numId w:val="6"/>
        </w:numPr>
        <w:shd w:fill="ffffff" w:val="clear"/>
        <w:ind w:left="144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Training has been provided:</w:t>
      </w:r>
    </w:p>
    <w:p w:rsidR="00000000" w:rsidDel="00000000" w:rsidP="00000000" w:rsidRDefault="00000000" w:rsidRPr="00000000" w14:paraId="000002C4">
      <w:pPr>
        <w:numPr>
          <w:ilvl w:val="2"/>
          <w:numId w:val="6"/>
        </w:numPr>
        <w:shd w:fill="ffffff" w:val="clea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Admin </w:t>
      </w:r>
    </w:p>
    <w:p w:rsidR="00000000" w:rsidDel="00000000" w:rsidP="00000000" w:rsidRDefault="00000000" w:rsidRPr="00000000" w14:paraId="000002C5">
      <w:pPr>
        <w:numPr>
          <w:ilvl w:val="2"/>
          <w:numId w:val="6"/>
        </w:numPr>
        <w:shd w:fill="ffffff" w:val="clea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Technicians (Train the Trainer)</w:t>
      </w:r>
    </w:p>
    <w:p w:rsidR="00000000" w:rsidDel="00000000" w:rsidP="00000000" w:rsidRDefault="00000000" w:rsidRPr="00000000" w14:paraId="000002C6">
      <w:pPr>
        <w:numPr>
          <w:ilvl w:val="2"/>
          <w:numId w:val="6"/>
        </w:numPr>
        <w:shd w:fill="ffffff" w:val="clear"/>
        <w:ind w:left="21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User (as required - Train the Trainer) </w:t>
      </w:r>
    </w:p>
    <w:p w:rsidR="00000000" w:rsidDel="00000000" w:rsidP="00000000" w:rsidRDefault="00000000" w:rsidRPr="00000000" w14:paraId="000002C7">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Add-ons not included in the initial proposal and if requested by the client, vendor will have to re-assess and provide a new proposal that may include additional cost for license and/or mandays for implementation.</w:t>
      </w:r>
    </w:p>
    <w:p w:rsidR="00000000" w:rsidDel="00000000" w:rsidP="00000000" w:rsidRDefault="00000000" w:rsidRPr="00000000" w14:paraId="000002C8">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All OS-related configuration will be done by the client’s system administrator(s).</w:t>
      </w:r>
    </w:p>
    <w:p w:rsidR="00000000" w:rsidDel="00000000" w:rsidP="00000000" w:rsidRDefault="00000000" w:rsidRPr="00000000" w14:paraId="000002C9">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All network-related configurations will be done by the client’s network administrator(s).</w:t>
      </w:r>
    </w:p>
    <w:p w:rsidR="00000000" w:rsidDel="00000000" w:rsidP="00000000" w:rsidRDefault="00000000" w:rsidRPr="00000000" w14:paraId="000002CA">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client should fix the network issues if any. </w:t>
      </w:r>
    </w:p>
    <w:p w:rsidR="00000000" w:rsidDel="00000000" w:rsidP="00000000" w:rsidRDefault="00000000" w:rsidRPr="00000000" w14:paraId="000002CB">
      <w:pPr>
        <w:numPr>
          <w:ilvl w:val="0"/>
          <w:numId w:val="6"/>
        </w:numPr>
        <w:spacing w:line="276" w:lineRule="auto"/>
        <w:ind w:left="720" w:hanging="360"/>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Should the project finish ahead of the plotted man-days, the client has the privilege to divert the unused man-days to other services related to the client’s requirements. Or the client can add it on the support man-hours.</w:t>
      </w:r>
    </w:p>
    <w:p w:rsidR="00000000" w:rsidDel="00000000" w:rsidP="00000000" w:rsidRDefault="00000000" w:rsidRPr="00000000" w14:paraId="000002CC">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2CD">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2CE">
      <w:pPr>
        <w:rPr>
          <w:rFonts w:ascii="Calibri" w:cs="Calibri" w:eastAsia="Calibri" w:hAnsi="Calibri"/>
          <w:b w:val="1"/>
          <w:sz w:val="20"/>
          <w:szCs w:val="20"/>
          <w:u w:val="single"/>
        </w:rPr>
      </w:pPr>
      <w:r w:rsidDel="00000000" w:rsidR="00000000" w:rsidRPr="00000000">
        <w:br w:type="page"/>
      </w:r>
      <w:r w:rsidDel="00000000" w:rsidR="00000000" w:rsidRPr="00000000">
        <w:rPr>
          <w:rtl w:val="0"/>
        </w:rPr>
      </w:r>
    </w:p>
    <w:p w:rsidR="00000000" w:rsidDel="00000000" w:rsidP="00000000" w:rsidRDefault="00000000" w:rsidRPr="00000000" w14:paraId="000002CF">
      <w:pPr>
        <w:jc w:val="center"/>
        <w:rPr>
          <w:rFonts w:ascii="Calibri" w:cs="Calibri" w:eastAsia="Calibri" w:hAnsi="Calibri"/>
          <w:color w:val="0000ff"/>
          <w:sz w:val="20"/>
          <w:szCs w:val="20"/>
        </w:rPr>
      </w:pPr>
      <w:r w:rsidDel="00000000" w:rsidR="00000000" w:rsidRPr="00000000">
        <w:rPr>
          <w:rFonts w:ascii="Calibri" w:cs="Calibri" w:eastAsia="Calibri" w:hAnsi="Calibri"/>
          <w:b w:val="1"/>
          <w:sz w:val="20"/>
          <w:szCs w:val="20"/>
          <w:u w:val="single"/>
          <w:rtl w:val="0"/>
        </w:rPr>
        <w:t xml:space="preserve">SIGN-OFF AND ACKNOWLEDGEMENT </w:t>
      </w:r>
      <w:r w:rsidDel="00000000" w:rsidR="00000000" w:rsidRPr="00000000">
        <w:rPr>
          <w:rtl w:val="0"/>
        </w:rPr>
      </w:r>
    </w:p>
    <w:p w:rsidR="00000000" w:rsidDel="00000000" w:rsidP="00000000" w:rsidRDefault="00000000" w:rsidRPr="00000000" w14:paraId="000002D0">
      <w:pPr>
        <w:ind w:left="2520" w:hanging="360"/>
        <w:jc w:val="both"/>
        <w:rPr>
          <w:rFonts w:ascii="Calibri" w:cs="Calibri" w:eastAsia="Calibri" w:hAnsi="Calibri"/>
          <w:sz w:val="20"/>
          <w:szCs w:val="20"/>
          <w:u w:val="single"/>
        </w:rPr>
      </w:pPr>
      <w:r w:rsidDel="00000000" w:rsidR="00000000" w:rsidRPr="00000000">
        <w:rPr>
          <w:rtl w:val="0"/>
        </w:rPr>
      </w:r>
    </w:p>
    <w:p w:rsidR="00000000" w:rsidDel="00000000" w:rsidP="00000000" w:rsidRDefault="00000000" w:rsidRPr="00000000" w14:paraId="000002D1">
      <w:pPr>
        <w:ind w:left="2700" w:hanging="360"/>
        <w:jc w:val="both"/>
        <w:rPr>
          <w:rFonts w:ascii="Calibri" w:cs="Calibri" w:eastAsia="Calibri" w:hAnsi="Calibri"/>
          <w:sz w:val="20"/>
          <w:szCs w:val="20"/>
          <w:u w:val="single"/>
        </w:rPr>
      </w:pPr>
      <w:r w:rsidDel="00000000" w:rsidR="00000000" w:rsidRPr="00000000">
        <w:rPr>
          <w:rtl w:val="0"/>
        </w:rPr>
      </w:r>
    </w:p>
    <w:p w:rsidR="00000000" w:rsidDel="00000000" w:rsidP="00000000" w:rsidRDefault="00000000" w:rsidRPr="00000000" w14:paraId="000002D2">
      <w:pPr>
        <w:ind w:left="2700" w:hanging="360"/>
        <w:jc w:val="both"/>
        <w:rPr>
          <w:rFonts w:ascii="Calibri" w:cs="Calibri" w:eastAsia="Calibri" w:hAnsi="Calibri"/>
          <w:sz w:val="20"/>
          <w:szCs w:val="20"/>
          <w:u w:val="single"/>
        </w:rPr>
      </w:pPr>
      <w:r w:rsidDel="00000000" w:rsidR="00000000" w:rsidRPr="00000000">
        <w:rPr>
          <w:rtl w:val="0"/>
        </w:rPr>
      </w:r>
    </w:p>
    <w:p w:rsidR="00000000" w:rsidDel="00000000" w:rsidP="00000000" w:rsidRDefault="00000000" w:rsidRPr="00000000" w14:paraId="000002D3">
      <w:pPr>
        <w:ind w:left="2700" w:hanging="360"/>
        <w:jc w:val="both"/>
        <w:rPr>
          <w:rFonts w:ascii="Calibri" w:cs="Calibri" w:eastAsia="Calibri" w:hAnsi="Calibri"/>
          <w:sz w:val="20"/>
          <w:szCs w:val="20"/>
          <w:u w:val="single"/>
        </w:rPr>
      </w:pPr>
      <w:r w:rsidDel="00000000" w:rsidR="00000000" w:rsidRPr="00000000">
        <w:rPr>
          <w:rtl w:val="0"/>
        </w:rPr>
      </w:r>
    </w:p>
    <w:p w:rsidR="00000000" w:rsidDel="00000000" w:rsidP="00000000" w:rsidRDefault="00000000" w:rsidRPr="00000000" w14:paraId="000002D4">
      <w:pPr>
        <w:ind w:left="2700" w:hanging="360"/>
        <w:jc w:val="both"/>
        <w:rPr>
          <w:rFonts w:ascii="Calibri" w:cs="Calibri" w:eastAsia="Calibri" w:hAnsi="Calibri"/>
          <w:sz w:val="20"/>
          <w:szCs w:val="20"/>
          <w:u w:val="single"/>
        </w:rPr>
      </w:pPr>
      <w:r w:rsidDel="00000000" w:rsidR="00000000" w:rsidRPr="00000000">
        <w:rPr>
          <w:rtl w:val="0"/>
        </w:rPr>
      </w:r>
    </w:p>
    <w:p w:rsidR="00000000" w:rsidDel="00000000" w:rsidP="00000000" w:rsidRDefault="00000000" w:rsidRPr="00000000" w14:paraId="000002D5">
      <w:pPr>
        <w:ind w:left="2700" w:hanging="360"/>
        <w:jc w:val="both"/>
        <w:rPr>
          <w:rFonts w:ascii="Calibri" w:cs="Calibri" w:eastAsia="Calibri" w:hAnsi="Calibri"/>
          <w:sz w:val="20"/>
          <w:szCs w:val="20"/>
          <w:u w:val="single"/>
        </w:rPr>
      </w:pPr>
      <w:r w:rsidDel="00000000" w:rsidR="00000000" w:rsidRPr="00000000">
        <w:rPr>
          <w:rtl w:val="0"/>
        </w:rPr>
      </w:r>
    </w:p>
    <w:p w:rsidR="00000000" w:rsidDel="00000000" w:rsidP="00000000" w:rsidRDefault="00000000" w:rsidRPr="00000000" w14:paraId="000002D6">
      <w:pPr>
        <w:jc w:val="both"/>
        <w:rPr>
          <w:rFonts w:ascii="Calibri" w:cs="Calibri" w:eastAsia="Calibri" w:hAnsi="Calibri"/>
          <w:sz w:val="20"/>
          <w:szCs w:val="20"/>
          <w:u w:val="single"/>
        </w:rPr>
      </w:pPr>
      <w:r w:rsidDel="00000000" w:rsidR="00000000" w:rsidRPr="00000000">
        <w:rPr>
          <w:rtl w:val="0"/>
        </w:rPr>
      </w:r>
    </w:p>
    <w:p w:rsidR="00000000" w:rsidDel="00000000" w:rsidP="00000000" w:rsidRDefault="00000000" w:rsidRPr="00000000" w14:paraId="000002D7">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2D8">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______________________________</w:t>
        <w:tab/>
        <w:tab/>
        <w:tab/>
        <w:tab/>
        <w:t xml:space="preserve">Date: 10/21/2024</w:t>
      </w:r>
    </w:p>
    <w:p w:rsidR="00000000" w:rsidDel="00000000" w:rsidP="00000000" w:rsidRDefault="00000000" w:rsidRPr="00000000" w14:paraId="000002D9">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Michael Ernest Sanchez</w:t>
      </w:r>
    </w:p>
    <w:p w:rsidR="00000000" w:rsidDel="00000000" w:rsidP="00000000" w:rsidRDefault="00000000" w:rsidRPr="00000000" w14:paraId="000002DA">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Subject Matter Expert, ESD-ITMS</w:t>
      </w:r>
    </w:p>
    <w:p w:rsidR="00000000" w:rsidDel="00000000" w:rsidP="00000000" w:rsidRDefault="00000000" w:rsidRPr="00000000" w14:paraId="000002DB">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2DC">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2DD">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2DE">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2DF">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_______________________________</w:t>
        <w:tab/>
        <w:tab/>
        <w:tab/>
        <w:tab/>
        <w:t xml:space="preserve">Date: ___/___/___</w:t>
      </w:r>
    </w:p>
    <w:p w:rsidR="00000000" w:rsidDel="00000000" w:rsidP="00000000" w:rsidRDefault="00000000" w:rsidRPr="00000000" w14:paraId="000002E0">
      <w:pPr>
        <w:ind w:left="2160" w:firstLine="0"/>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Rommel Joseph Bernabe</w:t>
      </w:r>
    </w:p>
    <w:p w:rsidR="00000000" w:rsidDel="00000000" w:rsidP="00000000" w:rsidRDefault="00000000" w:rsidRPr="00000000" w14:paraId="000002E1">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Practice Head, ESD-ITMS</w:t>
      </w:r>
    </w:p>
    <w:p w:rsidR="00000000" w:rsidDel="00000000" w:rsidP="00000000" w:rsidRDefault="00000000" w:rsidRPr="00000000" w14:paraId="000002E2">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2E3">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2E4">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2E5">
      <w:pPr>
        <w:ind w:left="216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2E6">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_______________________________</w:t>
        <w:tab/>
        <w:tab/>
        <w:tab/>
        <w:tab/>
        <w:t xml:space="preserve">Date: ___/___/___</w:t>
      </w:r>
    </w:p>
    <w:p w:rsidR="00000000" w:rsidDel="00000000" w:rsidP="00000000" w:rsidRDefault="00000000" w:rsidRPr="00000000" w14:paraId="000002E7">
      <w:pPr>
        <w:ind w:left="2160" w:firstLine="0"/>
        <w:rPr>
          <w:rFonts w:ascii="Calibri" w:cs="Calibri" w:eastAsia="Calibri" w:hAnsi="Calibri"/>
          <w:sz w:val="20"/>
          <w:szCs w:val="20"/>
        </w:rPr>
      </w:pPr>
      <w:r w:rsidDel="00000000" w:rsidR="00000000" w:rsidRPr="00000000">
        <w:rPr>
          <w:rtl w:val="0"/>
        </w:rPr>
        <w:t xml:space="preserve">Shane Lopez</w:t>
      </w:r>
      <w:r w:rsidDel="00000000" w:rsidR="00000000" w:rsidRPr="00000000">
        <w:rPr>
          <w:rtl w:val="0"/>
        </w:rPr>
      </w:r>
    </w:p>
    <w:p w:rsidR="00000000" w:rsidDel="00000000" w:rsidP="00000000" w:rsidRDefault="00000000" w:rsidRPr="00000000" w14:paraId="000002E8">
      <w:pPr>
        <w:ind w:left="216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Business Development Officer</w:t>
      </w:r>
    </w:p>
    <w:sectPr>
      <w:headerReference r:id="rId14" w:type="default"/>
      <w:headerReference r:id="rId15" w:type="first"/>
      <w:footerReference r:id="rId16" w:type="default"/>
      <w:pgSz w:h="12240" w:w="15840" w:orient="landscape"/>
      <w:pgMar w:bottom="849" w:top="849" w:left="849" w:right="907" w:header="135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Michael Ernest Sanchez" w:id="2" w:date="2024-10-14T06:04:41Z">
    <w:p w:rsidR="00000000" w:rsidDel="00000000" w:rsidP="00000000" w:rsidRDefault="00000000" w:rsidRPr="00000000" w14:paraId="000002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day</w:t>
      </w:r>
    </w:p>
  </w:comment>
  <w:comment w:author="Michael Ernest Sanchez" w:id="20" w:date="2024-12-12T07:09:16Z">
    <w:p w:rsidR="00000000" w:rsidDel="00000000" w:rsidP="00000000" w:rsidRDefault="00000000" w:rsidRPr="00000000" w14:paraId="000002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day</w:t>
      </w:r>
    </w:p>
  </w:comment>
  <w:comment w:author="Michael Ernest Sanchez" w:id="10" w:date="2024-05-03T01:03:01Z">
    <w:p w:rsidR="00000000" w:rsidDel="00000000" w:rsidP="00000000" w:rsidRDefault="00000000" w:rsidRPr="00000000" w14:paraId="000002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 days</w:t>
      </w:r>
    </w:p>
  </w:comment>
  <w:comment w:author="Michael Ernest Sanchez" w:id="4" w:date="2024-05-03T01:00:46Z">
    <w:p w:rsidR="00000000" w:rsidDel="00000000" w:rsidP="00000000" w:rsidRDefault="00000000" w:rsidRPr="00000000" w14:paraId="000002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 days</w:t>
      </w:r>
    </w:p>
  </w:comment>
  <w:comment w:author="Michael Ernest Sanchez" w:id="18" w:date="2024-12-12T07:08:54Z">
    <w:p w:rsidR="00000000" w:rsidDel="00000000" w:rsidP="00000000" w:rsidRDefault="00000000" w:rsidRPr="00000000" w14:paraId="000002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 days</w:t>
      </w:r>
    </w:p>
  </w:comment>
  <w:comment w:author="Michael Ernest Sanchez" w:id="6" w:date="2024-05-03T01:01:52Z">
    <w:p w:rsidR="00000000" w:rsidDel="00000000" w:rsidP="00000000" w:rsidRDefault="00000000" w:rsidRPr="00000000" w14:paraId="000002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 day</w:t>
      </w:r>
    </w:p>
  </w:comment>
  <w:comment w:author="Michael Ernest Sanchez" w:id="19" w:date="2024-12-12T07:09:06Z">
    <w:p w:rsidR="00000000" w:rsidDel="00000000" w:rsidP="00000000" w:rsidRDefault="00000000" w:rsidRPr="00000000" w14:paraId="000002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 days</w:t>
      </w:r>
    </w:p>
  </w:comment>
  <w:comment w:author="Michael Ernest Sanchez" w:id="14" w:date="2024-12-12T06:50:48Z">
    <w:p w:rsidR="00000000" w:rsidDel="00000000" w:rsidP="00000000" w:rsidRDefault="00000000" w:rsidRPr="00000000" w14:paraId="000002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 days</w:t>
      </w:r>
    </w:p>
  </w:comment>
  <w:comment w:author="Michael Ernest Sanchez" w:id="11" w:date="2024-05-03T01:03:34Z">
    <w:p w:rsidR="00000000" w:rsidDel="00000000" w:rsidP="00000000" w:rsidRDefault="00000000" w:rsidRPr="00000000" w14:paraId="000002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 days</w:t>
      </w:r>
    </w:p>
  </w:comment>
  <w:comment w:author="Michael Ernest Sanchez" w:id="17" w:date="2024-12-12T07:08:17Z">
    <w:p w:rsidR="00000000" w:rsidDel="00000000" w:rsidP="00000000" w:rsidRDefault="00000000" w:rsidRPr="00000000" w14:paraId="000002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day</w:t>
      </w:r>
    </w:p>
  </w:comment>
  <w:comment w:author="Michael Ernest Sanchez" w:id="7" w:date="2024-05-03T01:02:02Z">
    <w:p w:rsidR="00000000" w:rsidDel="00000000" w:rsidP="00000000" w:rsidRDefault="00000000" w:rsidRPr="00000000" w14:paraId="000002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 days</w:t>
      </w:r>
    </w:p>
  </w:comment>
  <w:comment w:author="Michael Ernest Sanchez" w:id="12" w:date="2024-05-03T01:03:44Z">
    <w:p w:rsidR="00000000" w:rsidDel="00000000" w:rsidP="00000000" w:rsidRDefault="00000000" w:rsidRPr="00000000" w14:paraId="000002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 days</w:t>
      </w:r>
    </w:p>
  </w:comment>
  <w:comment w:author="Michael Ernest Sanchez" w:id="16" w:date="2024-12-12T07:08:07Z">
    <w:p w:rsidR="00000000" w:rsidDel="00000000" w:rsidP="00000000" w:rsidRDefault="00000000" w:rsidRPr="00000000" w14:paraId="000002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 days</w:t>
      </w:r>
    </w:p>
  </w:comment>
  <w:comment w:author="Michael Ernest Sanchez" w:id="13" w:date="2024-05-03T01:03:54Z">
    <w:p w:rsidR="00000000" w:rsidDel="00000000" w:rsidP="00000000" w:rsidRDefault="00000000" w:rsidRPr="00000000" w14:paraId="000002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day</w:t>
      </w:r>
    </w:p>
  </w:comment>
  <w:comment w:author="Michael Ernest Sanchez" w:id="1" w:date="2024-08-08T05:49:22Z">
    <w:p w:rsidR="00000000" w:rsidDel="00000000" w:rsidP="00000000" w:rsidRDefault="00000000" w:rsidRPr="00000000" w14:paraId="000002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 days</w:t>
      </w:r>
    </w:p>
  </w:comment>
  <w:comment w:author="Michael Ernest Sanchez" w:id="15" w:date="2024-12-12T07:07:49Z">
    <w:p w:rsidR="00000000" w:rsidDel="00000000" w:rsidP="00000000" w:rsidRDefault="00000000" w:rsidRPr="00000000" w14:paraId="000002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 days</w:t>
      </w:r>
    </w:p>
  </w:comment>
  <w:comment w:author="Michael Ernest Sanchez" w:id="0" w:date="2024-08-08T05:49:12Z">
    <w:p w:rsidR="00000000" w:rsidDel="00000000" w:rsidP="00000000" w:rsidRDefault="00000000" w:rsidRPr="00000000" w14:paraId="000002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 days</w:t>
      </w:r>
    </w:p>
  </w:comment>
  <w:comment w:author="Michael Ernest Sanchez" w:id="5" w:date="2024-05-03T01:00:58Z">
    <w:p w:rsidR="00000000" w:rsidDel="00000000" w:rsidP="00000000" w:rsidRDefault="00000000" w:rsidRPr="00000000" w14:paraId="000002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day</w:t>
      </w:r>
    </w:p>
  </w:comment>
  <w:comment w:author="Michael Ernest Sanchez" w:id="8" w:date="2024-05-03T01:02:38Z">
    <w:p w:rsidR="00000000" w:rsidDel="00000000" w:rsidP="00000000" w:rsidRDefault="00000000" w:rsidRPr="00000000" w14:paraId="000002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 days</w:t>
      </w:r>
    </w:p>
  </w:comment>
  <w:comment w:author="Michael Ernest Sanchez" w:id="3" w:date="2024-05-03T01:00:24Z">
    <w:p w:rsidR="00000000" w:rsidDel="00000000" w:rsidP="00000000" w:rsidRDefault="00000000" w:rsidRPr="00000000" w14:paraId="000003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 day</w:t>
      </w:r>
    </w:p>
  </w:comment>
  <w:comment w:author="Michael Ernest Sanchez" w:id="9" w:date="2024-05-03T01:02:53Z">
    <w:p w:rsidR="00000000" w:rsidDel="00000000" w:rsidP="00000000" w:rsidRDefault="00000000" w:rsidRPr="00000000" w14:paraId="000003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 days</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15:commentEx w15:paraId="000002ED" w15:done="0"/>
  <w15:commentEx w15:paraId="000002EE" w15:done="0"/>
  <w15:commentEx w15:paraId="000002EF" w15:done="0"/>
  <w15:commentEx w15:paraId="000002F0" w15:done="0"/>
  <w15:commentEx w15:paraId="000002F1" w15:done="0"/>
  <w15:commentEx w15:paraId="000002F2" w15:done="0"/>
  <w15:commentEx w15:paraId="000002F3" w15:done="0"/>
  <w15:commentEx w15:paraId="000002F4" w15:done="0"/>
  <w15:commentEx w15:paraId="000002F5" w15:done="0"/>
  <w15:commentEx w15:paraId="000002F6" w15:done="0"/>
  <w15:commentEx w15:paraId="000002F7" w15:done="0"/>
  <w15:commentEx w15:paraId="000002F8" w15:done="0"/>
  <w15:commentEx w15:paraId="000002F9" w15:done="0"/>
  <w15:commentEx w15:paraId="000002FA" w15:done="0"/>
  <w15:commentEx w15:paraId="000002FB" w15:done="0"/>
  <w15:commentEx w15:paraId="000002FC" w15:done="0"/>
  <w15:commentEx w15:paraId="000002FD" w15:done="0"/>
  <w15:commentEx w15:paraId="000002FE" w15:done="0"/>
  <w15:commentEx w15:paraId="000002FF" w15:done="0"/>
  <w15:commentEx w15:paraId="00000300" w15:done="0"/>
  <w15:commentEx w15:paraId="00000301"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EB">
    <w:pPr>
      <w:pBdr>
        <w:top w:space="0" w:sz="0" w:val="nil"/>
        <w:left w:space="0" w:sz="0" w:val="nil"/>
        <w:bottom w:space="0" w:sz="0" w:val="nil"/>
        <w:right w:space="0" w:sz="0" w:val="nil"/>
        <w:between w:space="0" w:sz="0" w:val="nil"/>
      </w:pBdr>
      <w:tabs>
        <w:tab w:val="center" w:leader="none" w:pos="4680"/>
        <w:tab w:val="right" w:leader="none" w:pos="9360"/>
      </w:tabs>
      <w:rPr>
        <w:color w:val="000000"/>
      </w:rPr>
    </w:pPr>
    <w:r w:rsidDel="00000000" w:rsidR="00000000" w:rsidRPr="00000000">
      <w:rPr>
        <w:color w:val="000000"/>
        <w:rtl w:val="0"/>
      </w:rPr>
      <w:t xml:space="preserve">Revision No. 0</w:t>
    </w:r>
  </w:p>
  <w:p w:rsidR="00000000" w:rsidDel="00000000" w:rsidP="00000000" w:rsidRDefault="00000000" w:rsidRPr="00000000" w14:paraId="000002EC">
    <w:pPr>
      <w:pBdr>
        <w:top w:space="0" w:sz="0" w:val="nil"/>
        <w:left w:space="0" w:sz="0" w:val="nil"/>
        <w:bottom w:space="0" w:sz="0" w:val="nil"/>
        <w:right w:space="0" w:sz="0" w:val="nil"/>
        <w:between w:space="0" w:sz="0" w:val="nil"/>
      </w:pBdr>
      <w:tabs>
        <w:tab w:val="center" w:leader="none" w:pos="4680"/>
        <w:tab w:val="right" w:leader="none" w:pos="9360"/>
      </w:tabs>
      <w:rPr>
        <w:color w:val="000000"/>
      </w:rPr>
    </w:pPr>
    <w:r w:rsidDel="00000000" w:rsidR="00000000" w:rsidRPr="00000000">
      <w:rPr>
        <w:color w:val="000000"/>
        <w:rtl w:val="0"/>
      </w:rPr>
      <w:t xml:space="preserve">Effectivity Date: May 14 2019</w:t>
      <w:tab/>
      <w:tab/>
      <w:tab/>
      <w:tab/>
      <w:t xml:space="preserve">FO-ESD-02-INFRA</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E9">
    <w:pPr>
      <w:pBdr>
        <w:top w:space="0" w:sz="0" w:val="nil"/>
        <w:left w:space="0" w:sz="0" w:val="nil"/>
        <w:bottom w:space="0" w:sz="0" w:val="nil"/>
        <w:right w:space="0" w:sz="0" w:val="nil"/>
        <w:between w:space="0" w:sz="0" w:val="nil"/>
      </w:pBdr>
      <w:tabs>
        <w:tab w:val="center" w:leader="none" w:pos="4986"/>
        <w:tab w:val="right" w:leader="none" w:pos="9972"/>
      </w:tabs>
      <w:rPr/>
    </w:pPr>
    <w:r w:rsidDel="00000000" w:rsidR="00000000" w:rsidRPr="00000000">
      <w:rPr/>
      <w:drawing>
        <wp:anchor allowOverlap="1" behindDoc="0" distB="0" distT="0" distL="114300" distR="114300" hidden="0" layoutInCell="1" locked="0" relativeHeight="0" simplePos="0">
          <wp:simplePos x="0" y="0"/>
          <wp:positionH relativeFrom="page">
            <wp:posOffset>539115</wp:posOffset>
          </wp:positionH>
          <wp:positionV relativeFrom="page">
            <wp:posOffset>90486</wp:posOffset>
          </wp:positionV>
          <wp:extent cx="952500" cy="740410"/>
          <wp:effectExtent b="0" l="0" r="0" t="0"/>
          <wp:wrapSquare wrapText="bothSides" distB="0" distT="0" distL="114300" distR="114300"/>
          <wp:docPr id="30"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952500" cy="740410"/>
                  </a:xfrm>
                  <a:prstGeom prst="rect"/>
                  <a:ln/>
                </pic:spPr>
              </pic:pic>
            </a:graphicData>
          </a:graphic>
        </wp:anchor>
      </w:drawing>
    </w: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774700</wp:posOffset>
              </wp:positionH>
              <wp:positionV relativeFrom="paragraph">
                <wp:posOffset>-690879</wp:posOffset>
              </wp:positionV>
              <wp:extent cx="6508115" cy="564515"/>
              <wp:effectExtent b="0" l="0" r="0" t="0"/>
              <wp:wrapSquare wrapText="bothSides" distB="45720" distT="45720" distL="114300" distR="114300"/>
              <wp:docPr id="26" name=""/>
              <a:graphic>
                <a:graphicData uri="http://schemas.microsoft.com/office/word/2010/wordprocessingShape">
                  <wps:wsp>
                    <wps:cNvSpPr/>
                    <wps:cNvPr id="3" name="Shape 3"/>
                    <wps:spPr>
                      <a:xfrm>
                        <a:off x="2182430" y="3588230"/>
                        <a:ext cx="6327140" cy="383540"/>
                      </a:xfrm>
                      <a:prstGeom prst="rect">
                        <a:avLst/>
                      </a:prstGeom>
                      <a:noFill/>
                      <a:ln>
                        <a:noFill/>
                      </a:ln>
                    </wps:spPr>
                    <wps:txbx>
                      <w:txbxContent>
                        <w:p w:rsidR="00000000" w:rsidDel="00000000" w:rsidP="00000000" w:rsidRDefault="00000000" w:rsidRPr="00000000">
                          <w:pPr>
                            <w:spacing w:after="0" w:before="0" w:line="240"/>
                            <w:ind w:left="0" w:right="0" w:firstLine="0"/>
                            <w:jc w:val="right"/>
                            <w:textDirection w:val="btLr"/>
                          </w:pPr>
                          <w:r w:rsidDel="00000000" w:rsidR="00000000" w:rsidRPr="00000000">
                            <w:rPr>
                              <w:rFonts w:ascii="Arial" w:cs="Arial" w:eastAsia="Arial" w:hAnsi="Arial"/>
                              <w:b w:val="1"/>
                              <w:i w:val="0"/>
                              <w:smallCaps w:val="0"/>
                              <w:strike w:val="0"/>
                              <w:color w:val="000000"/>
                              <w:sz w:val="40"/>
                              <w:vertAlign w:val="baseline"/>
                            </w:rPr>
                            <w:t xml:space="preserve">Requirements Assessment Sheet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774700</wp:posOffset>
              </wp:positionH>
              <wp:positionV relativeFrom="paragraph">
                <wp:posOffset>-690879</wp:posOffset>
              </wp:positionV>
              <wp:extent cx="6508115" cy="564515"/>
              <wp:effectExtent b="0" l="0" r="0" t="0"/>
              <wp:wrapSquare wrapText="bothSides" distB="45720" distT="45720" distL="114300" distR="114300"/>
              <wp:docPr id="26" name="image5.png"/>
              <a:graphic>
                <a:graphicData uri="http://schemas.openxmlformats.org/drawingml/2006/picture">
                  <pic:pic>
                    <pic:nvPicPr>
                      <pic:cNvPr id="0" name="image5.png"/>
                      <pic:cNvPicPr preferRelativeResize="0"/>
                    </pic:nvPicPr>
                    <pic:blipFill>
                      <a:blip r:embed="rId2"/>
                      <a:srcRect/>
                      <a:stretch>
                        <a:fillRect/>
                      </a:stretch>
                    </pic:blipFill>
                    <pic:spPr>
                      <a:xfrm>
                        <a:off x="0" y="0"/>
                        <a:ext cx="6508115" cy="564515"/>
                      </a:xfrm>
                      <a:prstGeom prst="rect"/>
                      <a:ln/>
                    </pic:spPr>
                  </pic:pic>
                </a:graphicData>
              </a:graphic>
            </wp:anchor>
          </w:drawing>
        </mc:Fallback>
      </mc:AlternateConten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EA">
    <w:pPr>
      <w:pBdr>
        <w:top w:space="0" w:sz="0" w:val="nil"/>
        <w:left w:space="0" w:sz="0" w:val="nil"/>
        <w:bottom w:space="0" w:sz="0" w:val="nil"/>
        <w:right w:space="0" w:sz="0" w:val="nil"/>
        <w:between w:space="0" w:sz="0" w:val="nil"/>
      </w:pBdr>
      <w:tabs>
        <w:tab w:val="center" w:leader="none" w:pos="4986"/>
        <w:tab w:val="right" w:leader="none" w:pos="9972"/>
      </w:tabs>
      <w:rPr>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5245100</wp:posOffset>
              </wp:positionH>
              <wp:positionV relativeFrom="paragraph">
                <wp:posOffset>-170179</wp:posOffset>
              </wp:positionV>
              <wp:extent cx="6508115" cy="564515"/>
              <wp:effectExtent b="0" l="0" r="0" t="0"/>
              <wp:wrapSquare wrapText="bothSides" distB="45720" distT="45720" distL="114300" distR="114300"/>
              <wp:docPr id="25" name=""/>
              <a:graphic>
                <a:graphicData uri="http://schemas.microsoft.com/office/word/2010/wordprocessingShape">
                  <wps:wsp>
                    <wps:cNvSpPr/>
                    <wps:cNvPr id="2" name="Shape 2"/>
                    <wps:spPr>
                      <a:xfrm>
                        <a:off x="2182430" y="3588230"/>
                        <a:ext cx="6327140" cy="383540"/>
                      </a:xfrm>
                      <a:prstGeom prst="rect">
                        <a:avLst/>
                      </a:prstGeom>
                      <a:noFill/>
                      <a:ln>
                        <a:noFill/>
                      </a:ln>
                    </wps:spPr>
                    <wps:txbx>
                      <w:txbxContent>
                        <w:p w:rsidR="00000000" w:rsidDel="00000000" w:rsidP="00000000" w:rsidRDefault="00000000" w:rsidRPr="00000000">
                          <w:pPr>
                            <w:spacing w:after="0" w:before="0" w:line="240"/>
                            <w:ind w:left="0" w:right="0" w:firstLine="0"/>
                            <w:jc w:val="right"/>
                            <w:textDirection w:val="btLr"/>
                          </w:pPr>
                          <w:r w:rsidDel="00000000" w:rsidR="00000000" w:rsidRPr="00000000">
                            <w:rPr>
                              <w:rFonts w:ascii="Arial" w:cs="Arial" w:eastAsia="Arial" w:hAnsi="Arial"/>
                              <w:b w:val="1"/>
                              <w:i w:val="0"/>
                              <w:smallCaps w:val="0"/>
                              <w:strike w:val="0"/>
                              <w:color w:val="000000"/>
                              <w:sz w:val="40"/>
                              <w:vertAlign w:val="baseline"/>
                            </w:rPr>
                            <w:t xml:space="preserve">Requirements Assessment Sheet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5245100</wp:posOffset>
              </wp:positionH>
              <wp:positionV relativeFrom="paragraph">
                <wp:posOffset>-170179</wp:posOffset>
              </wp:positionV>
              <wp:extent cx="6508115" cy="564515"/>
              <wp:effectExtent b="0" l="0" r="0" t="0"/>
              <wp:wrapSquare wrapText="bothSides" distB="45720" distT="45720" distL="114300" distR="114300"/>
              <wp:docPr id="25"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6508115" cy="56451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1828800</wp:posOffset>
              </wp:positionH>
              <wp:positionV relativeFrom="paragraph">
                <wp:posOffset>45720</wp:posOffset>
              </wp:positionV>
              <wp:extent cx="10053955" cy="1273175"/>
              <wp:effectExtent b="0" l="0" r="0" t="0"/>
              <wp:wrapSquare wrapText="bothSides" distB="45720" distT="45720" distL="114300" distR="114300"/>
              <wp:docPr id="27" name=""/>
              <a:graphic>
                <a:graphicData uri="http://schemas.microsoft.com/office/word/2010/wordprocessingShape">
                  <wps:wsp>
                    <wps:cNvSpPr/>
                    <wps:cNvPr id="4" name="Shape 4"/>
                    <wps:spPr>
                      <a:xfrm>
                        <a:off x="409510" y="3233900"/>
                        <a:ext cx="9872980" cy="1092200"/>
                      </a:xfrm>
                      <a:prstGeom prst="rect">
                        <a:avLst/>
                      </a:prstGeom>
                      <a:noFill/>
                      <a:ln cap="flat" cmpd="sng" w="9525">
                        <a:solidFill>
                          <a:srgbClr val="FFFFFF"/>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16"/>
                              <w:vertAlign w:val="baseline"/>
                            </w:rPr>
                            <w:t xml:space="preserve">This document is intended to help gather enough information in order to accurately assess the required resources, level of effort, timelines and risks associated with the work order.  If a question is not applicable, please indicate with N/A.  This is designed to offer discussion points to determine if what should be considered.</w:t>
                          </w:r>
                          <w:r w:rsidDel="00000000" w:rsidR="00000000" w:rsidRPr="00000000">
                            <w:rPr>
                              <w:rFonts w:ascii="Arial" w:cs="Arial" w:eastAsia="Arial" w:hAnsi="Arial"/>
                              <w:b w:val="0"/>
                              <w:i w:val="0"/>
                              <w:smallCaps w:val="0"/>
                              <w:strike w:val="0"/>
                              <w:color w:val="000000"/>
                              <w:sz w:val="24"/>
                              <w:vertAlign w:val="baseline"/>
                            </w:rPr>
                            <w:t xml:space="preserve"> </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Arial" w:cs="Arial" w:eastAsia="Arial" w:hAnsi="Arial"/>
                              <w:b w:val="0"/>
                              <w:i w:val="0"/>
                              <w:smallCaps w:val="0"/>
                              <w:strike w:val="0"/>
                              <w:color w:val="000000"/>
                              <w:sz w:val="24"/>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0"/>
                              <w:vertAlign w:val="baseline"/>
                            </w:rPr>
                            <w:t xml:space="preserve">THIS DOCUMENT MUST BE SUBMITTED TOGETHER WITH THE WORK ORDER.</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000000"/>
                              <w:sz w:val="2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1828800</wp:posOffset>
              </wp:positionH>
              <wp:positionV relativeFrom="paragraph">
                <wp:posOffset>45720</wp:posOffset>
              </wp:positionV>
              <wp:extent cx="10053955" cy="1273175"/>
              <wp:effectExtent b="0" l="0" r="0" t="0"/>
              <wp:wrapSquare wrapText="bothSides" distB="45720" distT="45720" distL="114300" distR="114300"/>
              <wp:docPr id="27" name="image6.png"/>
              <a:graphic>
                <a:graphicData uri="http://schemas.openxmlformats.org/drawingml/2006/picture">
                  <pic:pic>
                    <pic:nvPicPr>
                      <pic:cNvPr id="0" name="image6.png"/>
                      <pic:cNvPicPr preferRelativeResize="0"/>
                    </pic:nvPicPr>
                    <pic:blipFill>
                      <a:blip r:embed="rId2"/>
                      <a:srcRect/>
                      <a:stretch>
                        <a:fillRect/>
                      </a:stretch>
                    </pic:blipFill>
                    <pic:spPr>
                      <a:xfrm>
                        <a:off x="0" y="0"/>
                        <a:ext cx="10053955" cy="127317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-123167</wp:posOffset>
          </wp:positionH>
          <wp:positionV relativeFrom="paragraph">
            <wp:posOffset>-140315</wp:posOffset>
          </wp:positionV>
          <wp:extent cx="1778000" cy="1226820"/>
          <wp:effectExtent b="0" l="0" r="0" t="0"/>
          <wp:wrapNone/>
          <wp:docPr id="29" name="image1.png"/>
          <a:graphic>
            <a:graphicData uri="http://schemas.openxmlformats.org/drawingml/2006/picture">
              <pic:pic>
                <pic:nvPicPr>
                  <pic:cNvPr id="0" name="image1.png"/>
                  <pic:cNvPicPr preferRelativeResize="0"/>
                </pic:nvPicPr>
                <pic:blipFill>
                  <a:blip r:embed="rId3"/>
                  <a:srcRect b="13891" l="0" r="0" t="17126"/>
                  <a:stretch>
                    <a:fillRect/>
                  </a:stretch>
                </pic:blipFill>
                <pic:spPr>
                  <a:xfrm>
                    <a:off x="0" y="0"/>
                    <a:ext cx="1778000" cy="122682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0"/>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right"/>
      <w:pPr>
        <w:ind w:left="720" w:hanging="360"/>
      </w:pPr>
      <w:rPr>
        <w:sz w:val="24"/>
        <w:szCs w:val="24"/>
        <w:u w:val="none"/>
      </w:rPr>
    </w:lvl>
    <w:lvl w:ilvl="1">
      <w:start w:val="1"/>
      <w:numFmt w:val="decimal"/>
      <w:lvlText w:val="%1.%2."/>
      <w:lvlJc w:val="right"/>
      <w:pPr>
        <w:ind w:left="1440" w:hanging="360"/>
      </w:pPr>
      <w:rPr>
        <w:sz w:val="24"/>
        <w:szCs w:val="24"/>
        <w:u w:val="none"/>
      </w:rPr>
    </w:lvl>
    <w:lvl w:ilvl="2">
      <w:start w:val="1"/>
      <w:numFmt w:val="decimal"/>
      <w:lvlText w:val="%1.%2.%3."/>
      <w:lvlJc w:val="right"/>
      <w:pPr>
        <w:ind w:left="2160" w:hanging="360"/>
      </w:pPr>
      <w:rPr>
        <w:sz w:val="20"/>
        <w:szCs w:val="20"/>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0"/>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n-PH"/>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spacing w:after="120" w:before="240" w:lineRule="auto"/>
    </w:pPr>
    <w:rPr>
      <w:rFonts w:ascii="Arial" w:cs="Arial" w:eastAsia="Arial" w:hAnsi="Arial"/>
      <w:b w:val="1"/>
      <w:sz w:val="23"/>
      <w:szCs w:val="23"/>
    </w:rPr>
  </w:style>
  <w:style w:type="paragraph" w:styleId="Heading2">
    <w:name w:val="heading 2"/>
    <w:basedOn w:val="Normal"/>
    <w:next w:val="Normal"/>
    <w:pPr>
      <w:keepNext w:val="1"/>
      <w:widowControl w:val="0"/>
      <w:spacing w:after="120" w:before="240" w:lineRule="auto"/>
    </w:pPr>
    <w:rPr>
      <w:rFonts w:ascii="Arial" w:cs="Arial" w:eastAsia="Arial" w:hAnsi="Arial"/>
      <w:b w:val="1"/>
      <w:i w:val="1"/>
      <w:sz w:val="28"/>
      <w:szCs w:val="28"/>
    </w:rPr>
  </w:style>
  <w:style w:type="paragraph" w:styleId="Heading3">
    <w:name w:val="heading 3"/>
    <w:basedOn w:val="Normal"/>
    <w:next w:val="Normal"/>
    <w:pPr>
      <w:keepNext w:val="1"/>
      <w:widowControl w:val="0"/>
      <w:spacing w:after="120" w:before="240" w:lineRule="auto"/>
    </w:pPr>
    <w:rPr>
      <w:rFonts w:ascii="Arial" w:cs="Arial" w:eastAsia="Arial" w:hAnsi="Arial"/>
      <w:b w:val="1"/>
      <w:sz w:val="28"/>
      <w:szCs w:val="28"/>
    </w:rPr>
  </w:style>
  <w:style w:type="paragraph" w:styleId="Heading4">
    <w:name w:val="heading 4"/>
    <w:basedOn w:val="Normal"/>
    <w:next w:val="Normal"/>
    <w:pPr>
      <w:keepNext w:val="1"/>
      <w:keepLines w:val="1"/>
      <w:widowControl w:val="0"/>
      <w:spacing w:after="40" w:before="240" w:lineRule="auto"/>
    </w:pPr>
    <w:rPr>
      <w:rFonts w:ascii="Arial" w:cs="Arial" w:eastAsia="Arial" w:hAnsi="Arial"/>
      <w:b w:val="1"/>
    </w:rPr>
  </w:style>
  <w:style w:type="paragraph" w:styleId="Heading5">
    <w:name w:val="heading 5"/>
    <w:basedOn w:val="Normal"/>
    <w:next w:val="Normal"/>
    <w:pPr>
      <w:keepNext w:val="1"/>
      <w:keepLines w:val="1"/>
      <w:widowControl w:val="0"/>
      <w:spacing w:after="40" w:before="220" w:lineRule="auto"/>
    </w:pPr>
    <w:rPr>
      <w:rFonts w:ascii="Arial" w:cs="Arial" w:eastAsia="Arial" w:hAnsi="Arial"/>
      <w:b w:val="1"/>
      <w:sz w:val="22"/>
      <w:szCs w:val="22"/>
    </w:rPr>
  </w:style>
  <w:style w:type="paragraph" w:styleId="Heading6">
    <w:name w:val="heading 6"/>
    <w:basedOn w:val="Normal"/>
    <w:next w:val="Normal"/>
    <w:pPr>
      <w:keepNext w:val="1"/>
      <w:keepLines w:val="1"/>
      <w:widowControl w:val="0"/>
      <w:spacing w:after="40" w:before="200" w:lineRule="auto"/>
    </w:pPr>
    <w:rPr>
      <w:rFonts w:ascii="Arial" w:cs="Arial" w:eastAsia="Arial" w:hAnsi="Arial"/>
      <w:b w:val="1"/>
      <w:sz w:val="20"/>
      <w:szCs w:val="20"/>
    </w:rPr>
  </w:style>
  <w:style w:type="paragraph" w:styleId="Title">
    <w:name w:val="Title"/>
    <w:basedOn w:val="Normal"/>
    <w:next w:val="Normal"/>
    <w:pPr>
      <w:keepNext w:val="1"/>
      <w:widowControl w:val="0"/>
      <w:spacing w:after="120" w:before="240" w:lineRule="auto"/>
      <w:jc w:val="center"/>
    </w:pPr>
    <w:rPr>
      <w:rFonts w:ascii="Arial" w:cs="Arial" w:eastAsia="Arial" w:hAnsi="Arial"/>
      <w:b w:val="1"/>
      <w:sz w:val="36"/>
      <w:szCs w:val="36"/>
    </w:r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widowControl w:val="0"/>
      <w:spacing w:after="120" w:before="240" w:lineRule="auto"/>
      <w:jc w:val="center"/>
    </w:pPr>
    <w:rPr>
      <w:rFonts w:ascii="Arial" w:cs="Arial" w:eastAsia="Arial" w:hAnsi="Arial"/>
      <w:i w:val="1"/>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manageengine.com/products/desktop-central/securing-legacy-os-communication.html" TargetMode="External"/><Relationship Id="rId10" Type="http://schemas.openxmlformats.org/officeDocument/2006/relationships/hyperlink" Target="https://www.manageengine.com/products/desktop-central/securing-legacy-os-communication.html" TargetMode="External"/><Relationship Id="rId13" Type="http://schemas.openxmlformats.org/officeDocument/2006/relationships/hyperlink" Target="https://www.manageengine.com/products/desktop-central/desktop-central-wan-architecture.html" TargetMode="External"/><Relationship Id="rId12" Type="http://schemas.openxmlformats.org/officeDocument/2006/relationships/hyperlink" Target="https://www.manageengine.com/products/desktop-central/system-requirements.html"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3.png"/><Relationship Id="rId15" Type="http://schemas.openxmlformats.org/officeDocument/2006/relationships/header" Target="header2.xml"/><Relationship Id="rId14" Type="http://schemas.openxmlformats.org/officeDocument/2006/relationships/header" Target="header1.xml"/><Relationship Id="rId16"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microsoft.com/office/2011/relationships/commentsExtended" Target="commentsExtended.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6.png"/><Relationship Id="rId3"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JdHRiQUU89RUarIUGrDk4hVm2fQ==">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